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671A9" w14:textId="77777777" w:rsidR="000270B5" w:rsidRPr="005951CD" w:rsidRDefault="000270B5" w:rsidP="000270B5">
      <w:pPr>
        <w:rPr>
          <w:b/>
          <w:i/>
        </w:rPr>
      </w:pPr>
      <w:r>
        <w:rPr>
          <w:b/>
          <w:i/>
        </w:rPr>
        <w:t>(</w:t>
      </w:r>
      <w:r w:rsidR="009A0F6D">
        <w:rPr>
          <w:b/>
          <w:i/>
        </w:rPr>
        <w:t>Szervezet</w:t>
      </w:r>
      <w:r>
        <w:rPr>
          <w:b/>
          <w:i/>
        </w:rPr>
        <w:t xml:space="preserve"> fejléces papírja) </w:t>
      </w:r>
    </w:p>
    <w:p w14:paraId="66731092" w14:textId="77777777" w:rsidR="000270B5" w:rsidRDefault="000270B5">
      <w:pPr>
        <w:rPr>
          <w:b/>
        </w:rPr>
      </w:pPr>
    </w:p>
    <w:p w14:paraId="674FA960" w14:textId="77777777" w:rsidR="009A0F6D" w:rsidRDefault="009A0F6D">
      <w:pPr>
        <w:rPr>
          <w:b/>
        </w:rPr>
      </w:pPr>
      <w:r>
        <w:rPr>
          <w:b/>
        </w:rPr>
        <w:t>Gottgeisl Rita</w:t>
      </w:r>
    </w:p>
    <w:p w14:paraId="7621ADC6" w14:textId="77777777" w:rsidR="000270B5" w:rsidRDefault="009A0F6D">
      <w:pPr>
        <w:rPr>
          <w:b/>
        </w:rPr>
      </w:pPr>
      <w:r>
        <w:rPr>
          <w:b/>
        </w:rPr>
        <w:t>könyvvizsgáló részére</w:t>
      </w:r>
    </w:p>
    <w:p w14:paraId="05148656" w14:textId="77777777" w:rsidR="009A0F6D" w:rsidRPr="005951CD" w:rsidRDefault="009A0F6D">
      <w:pPr>
        <w:rPr>
          <w:b/>
        </w:rPr>
      </w:pPr>
      <w:r>
        <w:rPr>
          <w:b/>
        </w:rPr>
        <w:t>REKONTÓ Kft</w:t>
      </w:r>
    </w:p>
    <w:p w14:paraId="7F723907" w14:textId="77777777" w:rsidR="000270B5" w:rsidRPr="005951CD" w:rsidRDefault="000270B5">
      <w:pPr>
        <w:rPr>
          <w:b/>
        </w:rPr>
      </w:pPr>
    </w:p>
    <w:p w14:paraId="5C02ACB0" w14:textId="5588ED11" w:rsidR="000270B5" w:rsidRPr="005951CD" w:rsidRDefault="00933375" w:rsidP="000270B5">
      <w:pPr>
        <w:ind w:left="851" w:hanging="851"/>
        <w:jc w:val="both"/>
      </w:pPr>
      <w:r>
        <w:rPr>
          <w:b/>
        </w:rPr>
        <w:t>Budapest, 20</w:t>
      </w:r>
      <w:r w:rsidR="00406560">
        <w:rPr>
          <w:b/>
        </w:rPr>
        <w:t>2</w:t>
      </w:r>
      <w:r w:rsidR="006A3CDF">
        <w:rPr>
          <w:b/>
        </w:rPr>
        <w:t>2</w:t>
      </w:r>
      <w:r w:rsidR="00406560">
        <w:rPr>
          <w:b/>
        </w:rPr>
        <w:t>. má</w:t>
      </w:r>
      <w:r w:rsidR="006A3CDF">
        <w:rPr>
          <w:b/>
        </w:rPr>
        <w:t>rcius 16</w:t>
      </w:r>
      <w:r>
        <w:rPr>
          <w:b/>
        </w:rPr>
        <w:t xml:space="preserve">. </w:t>
      </w:r>
    </w:p>
    <w:p w14:paraId="6DA7D28C" w14:textId="77777777" w:rsidR="000270B5" w:rsidRPr="005951CD" w:rsidRDefault="000270B5">
      <w:pPr>
        <w:jc w:val="center"/>
        <w:rPr>
          <w:b/>
        </w:rPr>
      </w:pPr>
    </w:p>
    <w:p w14:paraId="5A45334D" w14:textId="635E9C80" w:rsidR="006E56A5" w:rsidRPr="004D1B6F" w:rsidRDefault="000270B5" w:rsidP="000270B5">
      <w:pPr>
        <w:jc w:val="both"/>
        <w:rPr>
          <w:rFonts w:ascii="Tahoma" w:hAnsi="Tahoma" w:cs="Tahoma"/>
        </w:rPr>
      </w:pPr>
      <w:r w:rsidRPr="004D1B6F">
        <w:rPr>
          <w:rFonts w:ascii="Tahoma" w:hAnsi="Tahoma" w:cs="Tahoma"/>
        </w:rPr>
        <w:t>A jelen teljességi nyilatkozat a</w:t>
      </w:r>
      <w:r w:rsidR="00933375" w:rsidRPr="004D1B6F">
        <w:rPr>
          <w:rFonts w:ascii="Tahoma" w:hAnsi="Tahoma" w:cs="Tahoma"/>
        </w:rPr>
        <w:t xml:space="preserve"> </w:t>
      </w:r>
      <w:proofErr w:type="spellStart"/>
      <w:r w:rsidR="002B6333" w:rsidRPr="004D1B6F">
        <w:rPr>
          <w:rFonts w:ascii="Tahoma" w:hAnsi="Tahoma" w:cs="Tahoma"/>
        </w:rPr>
        <w:t>Filmjus</w:t>
      </w:r>
      <w:proofErr w:type="spellEnd"/>
      <w:r w:rsidR="002B6333" w:rsidRPr="004D1B6F">
        <w:rPr>
          <w:rFonts w:ascii="Tahoma" w:hAnsi="Tahoma" w:cs="Tahoma"/>
        </w:rPr>
        <w:t xml:space="preserve"> </w:t>
      </w:r>
      <w:r w:rsidR="00B474FF" w:rsidRPr="004D1B6F">
        <w:rPr>
          <w:rFonts w:ascii="Tahoma" w:hAnsi="Tahoma" w:cs="Tahoma"/>
        </w:rPr>
        <w:t xml:space="preserve">Alapítvány </w:t>
      </w:r>
      <w:r w:rsidR="00A92C9B" w:rsidRPr="004D1B6F">
        <w:rPr>
          <w:rFonts w:ascii="Tahoma" w:hAnsi="Tahoma" w:cs="Tahoma"/>
        </w:rPr>
        <w:t xml:space="preserve">1092 Budapest, Ráday utca 31. </w:t>
      </w:r>
      <w:r w:rsidRPr="004D1B6F">
        <w:rPr>
          <w:rFonts w:ascii="Tahoma" w:hAnsi="Tahoma" w:cs="Tahoma"/>
        </w:rPr>
        <w:t xml:space="preserve">(„a </w:t>
      </w:r>
      <w:r w:rsidR="006E56A5" w:rsidRPr="004D1B6F">
        <w:rPr>
          <w:rFonts w:ascii="Tahoma" w:hAnsi="Tahoma" w:cs="Tahoma"/>
        </w:rPr>
        <w:t>Szervezet</w:t>
      </w:r>
      <w:r w:rsidRPr="004D1B6F">
        <w:rPr>
          <w:rFonts w:ascii="Tahoma" w:hAnsi="Tahoma" w:cs="Tahoma"/>
        </w:rPr>
        <w:t>”)</w:t>
      </w:r>
      <w:r w:rsidRPr="004D1B6F">
        <w:rPr>
          <w:rFonts w:ascii="Tahoma" w:hAnsi="Tahoma" w:cs="Tahoma"/>
          <w:i/>
        </w:rPr>
        <w:t xml:space="preserve"> </w:t>
      </w:r>
      <w:r w:rsidR="00960A76" w:rsidRPr="004D1B6F">
        <w:rPr>
          <w:rFonts w:ascii="Tahoma" w:hAnsi="Tahoma" w:cs="Tahoma"/>
          <w:b/>
        </w:rPr>
        <w:t>20</w:t>
      </w:r>
      <w:r w:rsidR="006A3CDF">
        <w:rPr>
          <w:rFonts w:ascii="Tahoma" w:hAnsi="Tahoma" w:cs="Tahoma"/>
          <w:b/>
        </w:rPr>
        <w:t>21</w:t>
      </w:r>
      <w:r w:rsidRPr="004D1B6F">
        <w:rPr>
          <w:rFonts w:ascii="Tahoma" w:hAnsi="Tahoma" w:cs="Tahoma"/>
          <w:b/>
        </w:rPr>
        <w:t>. december 31-i</w:t>
      </w:r>
      <w:r w:rsidRPr="004D1B6F">
        <w:rPr>
          <w:rFonts w:ascii="Tahoma" w:hAnsi="Tahoma" w:cs="Tahoma"/>
        </w:rPr>
        <w:t xml:space="preserve"> </w:t>
      </w:r>
      <w:r w:rsidR="006E56A5" w:rsidRPr="004D1B6F">
        <w:rPr>
          <w:rFonts w:ascii="Tahoma" w:hAnsi="Tahoma" w:cs="Tahoma"/>
        </w:rPr>
        <w:t xml:space="preserve">egyszerűsített </w:t>
      </w:r>
      <w:r w:rsidRPr="004D1B6F">
        <w:rPr>
          <w:rFonts w:ascii="Tahoma" w:hAnsi="Tahoma" w:cs="Tahoma"/>
        </w:rPr>
        <w:t>éves beszámolójának (a mérleg, az eredménykimutatás</w:t>
      </w:r>
      <w:r w:rsidR="006E56A5" w:rsidRPr="004D1B6F">
        <w:rPr>
          <w:rFonts w:ascii="Tahoma" w:hAnsi="Tahoma" w:cs="Tahoma"/>
        </w:rPr>
        <w:t>,</w:t>
      </w:r>
      <w:r w:rsidRPr="004D1B6F">
        <w:rPr>
          <w:rFonts w:ascii="Tahoma" w:hAnsi="Tahoma" w:cs="Tahoma"/>
        </w:rPr>
        <w:t xml:space="preserve"> </w:t>
      </w:r>
      <w:r w:rsidR="006E56A5" w:rsidRPr="004D1B6F">
        <w:rPr>
          <w:rFonts w:ascii="Tahoma" w:hAnsi="Tahoma" w:cs="Tahoma"/>
        </w:rPr>
        <w:t xml:space="preserve">a közhasznúsági jelentés és </w:t>
      </w:r>
      <w:r w:rsidRPr="004D1B6F">
        <w:rPr>
          <w:rFonts w:ascii="Tahoma" w:hAnsi="Tahoma" w:cs="Tahoma"/>
        </w:rPr>
        <w:t xml:space="preserve">a kiegészítő melléklet együtt: „a </w:t>
      </w:r>
      <w:r w:rsidR="006E56A5" w:rsidRPr="004D1B6F">
        <w:rPr>
          <w:rFonts w:ascii="Tahoma" w:hAnsi="Tahoma" w:cs="Tahoma"/>
        </w:rPr>
        <w:t>civil szervezet beszámolója</w:t>
      </w:r>
      <w:r w:rsidRPr="004D1B6F">
        <w:rPr>
          <w:rFonts w:ascii="Tahoma" w:hAnsi="Tahoma" w:cs="Tahoma"/>
        </w:rPr>
        <w:t>”) Önök által elvégzett könyvvizsgálatával kapcsolatosan készült, amely könyvvizsgálatnak az a célja, hogy véleményt nyilvánítson arról, hogy a</w:t>
      </w:r>
      <w:r w:rsidR="006E56A5" w:rsidRPr="004D1B6F">
        <w:rPr>
          <w:rFonts w:ascii="Tahoma" w:hAnsi="Tahoma" w:cs="Tahoma"/>
        </w:rPr>
        <w:t xml:space="preserve"> civil szervezet </w:t>
      </w:r>
      <w:r w:rsidRPr="004D1B6F">
        <w:rPr>
          <w:rFonts w:ascii="Tahoma" w:hAnsi="Tahoma" w:cs="Tahoma"/>
        </w:rPr>
        <w:t>beszámoló</w:t>
      </w:r>
      <w:r w:rsidR="006E56A5" w:rsidRPr="004D1B6F">
        <w:rPr>
          <w:rFonts w:ascii="Tahoma" w:hAnsi="Tahoma" w:cs="Tahoma"/>
        </w:rPr>
        <w:t>ja</w:t>
      </w:r>
      <w:r w:rsidRPr="004D1B6F">
        <w:rPr>
          <w:rFonts w:ascii="Tahoma" w:hAnsi="Tahoma" w:cs="Tahoma"/>
        </w:rPr>
        <w:t xml:space="preserve"> megbízható és valós képet ad</w:t>
      </w:r>
      <w:r w:rsidR="006E56A5" w:rsidRPr="004D1B6F">
        <w:rPr>
          <w:rFonts w:ascii="Tahoma" w:hAnsi="Tahoma" w:cs="Tahoma"/>
        </w:rPr>
        <w:t xml:space="preserve">, és összhangban áll a következő jogszabályokkal: </w:t>
      </w:r>
    </w:p>
    <w:p w14:paraId="2BCE0749" w14:textId="77777777" w:rsidR="006E56A5" w:rsidRPr="004D1B6F" w:rsidRDefault="006E56A5" w:rsidP="006E56A5">
      <w:pPr>
        <w:pStyle w:val="Listaszerbekezds"/>
        <w:numPr>
          <w:ilvl w:val="0"/>
          <w:numId w:val="30"/>
        </w:numPr>
        <w:jc w:val="both"/>
        <w:rPr>
          <w:rFonts w:ascii="Tahoma" w:hAnsi="Tahoma" w:cs="Tahoma"/>
        </w:rPr>
      </w:pPr>
      <w:r w:rsidRPr="004D1B6F">
        <w:rPr>
          <w:rFonts w:ascii="Tahoma" w:hAnsi="Tahoma" w:cs="Tahoma"/>
        </w:rPr>
        <w:t xml:space="preserve">a </w:t>
      </w:r>
      <w:r w:rsidR="000270B5" w:rsidRPr="004D1B6F">
        <w:rPr>
          <w:rFonts w:ascii="Tahoma" w:hAnsi="Tahoma" w:cs="Tahoma"/>
        </w:rPr>
        <w:t xml:space="preserve">2000. évi C. törvény ("a Számviteli törvény") </w:t>
      </w:r>
    </w:p>
    <w:p w14:paraId="19FA4E18" w14:textId="77777777" w:rsidR="006E56A5" w:rsidRPr="004D1B6F" w:rsidRDefault="006E56A5" w:rsidP="006E56A5">
      <w:pPr>
        <w:pStyle w:val="Listaszerbekezds"/>
        <w:numPr>
          <w:ilvl w:val="0"/>
          <w:numId w:val="30"/>
        </w:numPr>
        <w:jc w:val="both"/>
        <w:rPr>
          <w:rFonts w:ascii="Tahoma" w:hAnsi="Tahoma" w:cs="Tahoma"/>
        </w:rPr>
      </w:pPr>
      <w:r w:rsidRPr="004D1B6F">
        <w:rPr>
          <w:rFonts w:ascii="Tahoma" w:hAnsi="Tahoma" w:cs="Tahoma"/>
        </w:rPr>
        <w:t xml:space="preserve">a 2011. CLXXV törvény („a Civil törvény”) </w:t>
      </w:r>
    </w:p>
    <w:p w14:paraId="3292A8A4" w14:textId="77777777" w:rsidR="000270B5" w:rsidRPr="004D1B6F" w:rsidRDefault="006E56A5" w:rsidP="006E56A5">
      <w:pPr>
        <w:pStyle w:val="Listaszerbekezds"/>
        <w:numPr>
          <w:ilvl w:val="0"/>
          <w:numId w:val="30"/>
        </w:numPr>
        <w:jc w:val="both"/>
        <w:rPr>
          <w:rFonts w:ascii="Tahoma" w:hAnsi="Tahoma" w:cs="Tahoma"/>
        </w:rPr>
      </w:pPr>
      <w:r w:rsidRPr="004D1B6F">
        <w:rPr>
          <w:rFonts w:ascii="Tahoma" w:hAnsi="Tahoma" w:cs="Tahoma"/>
        </w:rPr>
        <w:t xml:space="preserve">a </w:t>
      </w:r>
      <w:r w:rsidR="0051166A" w:rsidRPr="004D1B6F">
        <w:rPr>
          <w:rFonts w:ascii="Tahoma" w:hAnsi="Tahoma" w:cs="Tahoma"/>
        </w:rPr>
        <w:t>479/2016</w:t>
      </w:r>
      <w:r w:rsidRPr="004D1B6F">
        <w:rPr>
          <w:rFonts w:ascii="Tahoma" w:hAnsi="Tahoma" w:cs="Tahoma"/>
        </w:rPr>
        <w:t xml:space="preserve"> (XII.</w:t>
      </w:r>
      <w:r w:rsidR="0051166A" w:rsidRPr="004D1B6F">
        <w:rPr>
          <w:rFonts w:ascii="Tahoma" w:hAnsi="Tahoma" w:cs="Tahoma"/>
        </w:rPr>
        <w:t>28</w:t>
      </w:r>
      <w:r w:rsidRPr="004D1B6F">
        <w:rPr>
          <w:rFonts w:ascii="Tahoma" w:hAnsi="Tahoma" w:cs="Tahoma"/>
        </w:rPr>
        <w:t>.) Korm. rendelet („az egyéb szervezetek sajátos beszámolókészítéséről”)</w:t>
      </w:r>
      <w:r w:rsidR="000270B5" w:rsidRPr="004D1B6F">
        <w:rPr>
          <w:rFonts w:ascii="Tahoma" w:hAnsi="Tahoma" w:cs="Tahoma"/>
        </w:rPr>
        <w:t xml:space="preserve"> </w:t>
      </w:r>
    </w:p>
    <w:p w14:paraId="3F5C5EB7" w14:textId="77777777" w:rsidR="000270B5" w:rsidRPr="004D1B6F" w:rsidRDefault="000270B5" w:rsidP="000270B5">
      <w:pPr>
        <w:jc w:val="both"/>
        <w:rPr>
          <w:rFonts w:ascii="Tahoma" w:hAnsi="Tahoma" w:cs="Tahoma"/>
        </w:rPr>
      </w:pPr>
    </w:p>
    <w:p w14:paraId="55AA62BA" w14:textId="77777777" w:rsidR="00A42950" w:rsidRPr="004D1B6F" w:rsidRDefault="00A42950" w:rsidP="000270B5">
      <w:pPr>
        <w:jc w:val="both"/>
        <w:rPr>
          <w:rFonts w:ascii="Tahoma" w:hAnsi="Tahoma" w:cs="Tahoma"/>
        </w:rPr>
      </w:pPr>
      <w:r w:rsidRPr="004D1B6F">
        <w:rPr>
          <w:rFonts w:ascii="Tahoma" w:hAnsi="Tahoma" w:cs="Tahoma"/>
        </w:rPr>
        <w:t>A könyvvizsgálat során ellenőrizni kell az éves beszámoló és a kapcsolódó közhasznúsági jelentés adatainak összhangját, kapcsolatát is</w:t>
      </w:r>
    </w:p>
    <w:p w14:paraId="049A6805" w14:textId="77777777" w:rsidR="00A42950" w:rsidRPr="004D1B6F" w:rsidRDefault="00A42950" w:rsidP="000270B5">
      <w:pPr>
        <w:jc w:val="both"/>
        <w:rPr>
          <w:rFonts w:ascii="Tahoma" w:hAnsi="Tahoma" w:cs="Tahoma"/>
        </w:rPr>
      </w:pPr>
    </w:p>
    <w:p w14:paraId="32953141" w14:textId="77777777" w:rsidR="000270B5" w:rsidRPr="004D1B6F" w:rsidRDefault="000270B5" w:rsidP="000270B5">
      <w:pPr>
        <w:jc w:val="both"/>
        <w:rPr>
          <w:rFonts w:ascii="Tahoma" w:hAnsi="Tahoma" w:cs="Tahoma"/>
        </w:rPr>
      </w:pPr>
      <w:r w:rsidRPr="004D1B6F">
        <w:rPr>
          <w:rFonts w:ascii="Tahoma" w:hAnsi="Tahoma" w:cs="Tahoma"/>
        </w:rPr>
        <w:t>Elvégezve mindazt az információkérést, amelyet szükségesnek tartottunk a nyilatkozatunk megadásához legjobb tudomásunk és meggyőződésünk szerint megerősítjük az alábbiakat:</w:t>
      </w:r>
    </w:p>
    <w:p w14:paraId="208F4F40" w14:textId="77777777" w:rsidR="000270B5" w:rsidRPr="004D1B6F" w:rsidRDefault="000270B5" w:rsidP="000270B5">
      <w:pPr>
        <w:jc w:val="both"/>
        <w:rPr>
          <w:rFonts w:ascii="Tahoma" w:hAnsi="Tahoma" w:cs="Tahoma"/>
        </w:rPr>
      </w:pPr>
    </w:p>
    <w:p w14:paraId="34E00C6A" w14:textId="77777777" w:rsidR="000270B5" w:rsidRPr="004D1B6F" w:rsidRDefault="00F85224" w:rsidP="000270B5">
      <w:pPr>
        <w:jc w:val="both"/>
        <w:rPr>
          <w:rFonts w:ascii="Tahoma" w:hAnsi="Tahoma" w:cs="Tahoma"/>
          <w:b/>
        </w:rPr>
      </w:pPr>
      <w:r w:rsidRPr="004D1B6F">
        <w:rPr>
          <w:rFonts w:ascii="Tahoma" w:hAnsi="Tahoma" w:cs="Tahoma"/>
          <w:b/>
        </w:rPr>
        <w:t>A civil szervezet beszámolója</w:t>
      </w:r>
    </w:p>
    <w:p w14:paraId="124900E6" w14:textId="77777777" w:rsidR="000270B5" w:rsidRPr="004D1B6F" w:rsidRDefault="000270B5" w:rsidP="000270B5">
      <w:pPr>
        <w:jc w:val="both"/>
        <w:rPr>
          <w:rStyle w:val="NumberedParagraph-BulletelistLeft0Firstline0CharChar"/>
          <w:rFonts w:ascii="Tahoma" w:hAnsi="Tahoma" w:cs="Tahoma"/>
          <w:lang w:val="hu-HU"/>
        </w:rPr>
      </w:pPr>
    </w:p>
    <w:p w14:paraId="15B4287C" w14:textId="77777777" w:rsidR="000270B5" w:rsidRPr="004D1B6F" w:rsidRDefault="000270B5" w:rsidP="000270B5">
      <w:pPr>
        <w:numPr>
          <w:ilvl w:val="0"/>
          <w:numId w:val="23"/>
        </w:numPr>
        <w:jc w:val="both"/>
        <w:rPr>
          <w:rFonts w:ascii="Tahoma" w:hAnsi="Tahoma" w:cs="Tahoma"/>
        </w:rPr>
      </w:pPr>
      <w:r w:rsidRPr="004D1B6F">
        <w:rPr>
          <w:rStyle w:val="NumberedParagraph-BulletelistLeft0Firstline0CharChar"/>
          <w:rFonts w:ascii="Tahoma" w:hAnsi="Tahoma" w:cs="Tahoma"/>
          <w:lang w:val="hu-HU"/>
        </w:rPr>
        <w:t>Tisztában vagyunk azzal, hogy a könyvvizsgálatot azzal az alapfeltételezéssel végzik, hogy a vezeté</w:t>
      </w:r>
      <w:r w:rsidR="00217E10" w:rsidRPr="004D1B6F">
        <w:rPr>
          <w:rStyle w:val="NumberedParagraph-BulletelistLeft0Firstline0CharChar"/>
          <w:rFonts w:ascii="Tahoma" w:hAnsi="Tahoma" w:cs="Tahoma"/>
          <w:lang w:val="hu-HU"/>
        </w:rPr>
        <w:t>s</w:t>
      </w:r>
      <w:r w:rsidRPr="004D1B6F">
        <w:rPr>
          <w:rStyle w:val="NumberedParagraph-BulletelistLeft0Firstline0CharChar"/>
          <w:rFonts w:ascii="Tahoma" w:hAnsi="Tahoma" w:cs="Tahoma"/>
          <w:lang w:val="hu-HU"/>
        </w:rPr>
        <w:t>s</w:t>
      </w:r>
      <w:r w:rsidR="008E1825" w:rsidRPr="004D1B6F">
        <w:rPr>
          <w:rStyle w:val="NumberedParagraph-BulletelistLeft0Firstline0CharChar"/>
          <w:rFonts w:ascii="Tahoma" w:hAnsi="Tahoma" w:cs="Tahoma"/>
          <w:lang w:val="hu-HU"/>
        </w:rPr>
        <w:t>el</w:t>
      </w:r>
      <w:r w:rsidRPr="004D1B6F">
        <w:rPr>
          <w:rStyle w:val="NumberedParagraph-BulletelistLeft0Firstline0CharChar"/>
          <w:rFonts w:ascii="Tahoma" w:hAnsi="Tahoma" w:cs="Tahoma"/>
          <w:lang w:val="hu-HU"/>
        </w:rPr>
        <w:t xml:space="preserve"> és az irányítással megbízott személyek elismerték és értik, hogy felelősséggel tartoznak a</w:t>
      </w:r>
      <w:r w:rsidRPr="004D1B6F">
        <w:rPr>
          <w:rFonts w:ascii="Tahoma" w:hAnsi="Tahoma" w:cs="Tahoma"/>
        </w:rPr>
        <w:t xml:space="preserve"> </w:t>
      </w:r>
      <w:r w:rsidR="009E2B67" w:rsidRPr="004D1B6F">
        <w:rPr>
          <w:rFonts w:ascii="Tahoma" w:hAnsi="Tahoma" w:cs="Tahoma"/>
        </w:rPr>
        <w:t>civil szervezet beszámolójá</w:t>
      </w:r>
      <w:r w:rsidRPr="004D1B6F">
        <w:rPr>
          <w:rFonts w:ascii="Tahoma" w:hAnsi="Tahoma" w:cs="Tahoma"/>
        </w:rPr>
        <w:t>nak a vonatkozó pénzügyi beszámolási keretelvekkel összhangban történő elkészítéséért, beleértve, ahol releváns, azok valós bemutatását.</w:t>
      </w:r>
    </w:p>
    <w:p w14:paraId="3B81E7FA" w14:textId="77777777" w:rsidR="000270B5" w:rsidRPr="004D1B6F" w:rsidRDefault="000270B5" w:rsidP="000270B5">
      <w:pPr>
        <w:jc w:val="both"/>
        <w:rPr>
          <w:rFonts w:ascii="Tahoma" w:hAnsi="Tahoma" w:cs="Tahoma"/>
        </w:rPr>
      </w:pPr>
    </w:p>
    <w:p w14:paraId="01AD2DE0" w14:textId="77777777" w:rsidR="000270B5" w:rsidRPr="004D1B6F" w:rsidRDefault="000270B5" w:rsidP="000270B5">
      <w:pPr>
        <w:numPr>
          <w:ilvl w:val="0"/>
          <w:numId w:val="23"/>
        </w:numPr>
        <w:jc w:val="both"/>
        <w:rPr>
          <w:rFonts w:ascii="Tahoma" w:hAnsi="Tahoma" w:cs="Tahoma"/>
        </w:rPr>
      </w:pPr>
      <w:r w:rsidRPr="004D1B6F">
        <w:rPr>
          <w:rFonts w:ascii="Tahoma" w:hAnsi="Tahoma" w:cs="Tahoma"/>
        </w:rPr>
        <w:t>Felelősségünk az olyan belső kontroll kialakítása és működtetése, amelyet a vezetés</w:t>
      </w:r>
      <w:r w:rsidR="008E1825" w:rsidRPr="004D1B6F">
        <w:rPr>
          <w:rFonts w:ascii="Tahoma" w:hAnsi="Tahoma" w:cs="Tahoma"/>
        </w:rPr>
        <w:t>sel</w:t>
      </w:r>
      <w:r w:rsidRPr="004D1B6F">
        <w:rPr>
          <w:rFonts w:ascii="Tahoma" w:hAnsi="Tahoma" w:cs="Tahoma"/>
        </w:rPr>
        <w:t xml:space="preserve"> és az irányítással megbízott személyek szükségesnek határoznak meg ahhoz, hogy lehetővé tegye </w:t>
      </w:r>
      <w:r w:rsidR="00D156D4" w:rsidRPr="004D1B6F">
        <w:rPr>
          <w:rFonts w:ascii="Tahoma" w:hAnsi="Tahoma" w:cs="Tahoma"/>
        </w:rPr>
        <w:t xml:space="preserve">a civil szervezet számára olyan </w:t>
      </w:r>
      <w:r w:rsidR="009E2B67" w:rsidRPr="004D1B6F">
        <w:rPr>
          <w:rFonts w:ascii="Tahoma" w:hAnsi="Tahoma" w:cs="Tahoma"/>
        </w:rPr>
        <w:t>beszámoló</w:t>
      </w:r>
      <w:r w:rsidRPr="004D1B6F">
        <w:rPr>
          <w:rFonts w:ascii="Tahoma" w:hAnsi="Tahoma" w:cs="Tahoma"/>
        </w:rPr>
        <w:t xml:space="preserve"> készítését, amely nem tartalmaz akár csalásból, akár hibából eredő lényeges hibás állítást. </w:t>
      </w:r>
    </w:p>
    <w:p w14:paraId="6BC5ABDC" w14:textId="77777777" w:rsidR="000270B5" w:rsidRPr="004D1B6F" w:rsidRDefault="000270B5" w:rsidP="000270B5">
      <w:pPr>
        <w:jc w:val="both"/>
        <w:rPr>
          <w:rFonts w:ascii="Tahoma" w:hAnsi="Tahoma" w:cs="Tahoma"/>
        </w:rPr>
      </w:pPr>
    </w:p>
    <w:p w14:paraId="195F0DB0" w14:textId="77777777" w:rsidR="000270B5" w:rsidRPr="004D1B6F" w:rsidRDefault="000270B5" w:rsidP="000270B5">
      <w:pPr>
        <w:pStyle w:val="indent0"/>
        <w:keepLines w:val="0"/>
        <w:numPr>
          <w:ilvl w:val="0"/>
          <w:numId w:val="23"/>
        </w:numPr>
        <w:jc w:val="both"/>
        <w:rPr>
          <w:rFonts w:ascii="Tahoma" w:hAnsi="Tahoma" w:cs="Tahoma"/>
          <w:lang w:val="hu-HU"/>
        </w:rPr>
      </w:pPr>
      <w:r w:rsidRPr="004D1B6F">
        <w:rPr>
          <w:rFonts w:ascii="Tahoma" w:hAnsi="Tahoma" w:cs="Tahoma"/>
          <w:lang w:val="hu-HU"/>
        </w:rPr>
        <w:t xml:space="preserve">Teljesítettük a könyvvizsgálati megbízási szerződésben rögzített kötelezettségeinket, amelynek megfelelően a mi felelősségünk volt a </w:t>
      </w:r>
      <w:r w:rsidR="008E1825" w:rsidRPr="004D1B6F">
        <w:rPr>
          <w:rFonts w:ascii="Tahoma" w:hAnsi="Tahoma" w:cs="Tahoma"/>
          <w:lang w:val="hu-HU"/>
        </w:rPr>
        <w:t>civil szervezet beszámolójának a</w:t>
      </w:r>
      <w:r w:rsidRPr="004D1B6F">
        <w:rPr>
          <w:rFonts w:ascii="Tahoma" w:hAnsi="Tahoma" w:cs="Tahoma"/>
          <w:lang w:val="hu-HU"/>
        </w:rPr>
        <w:t xml:space="preserve"> Számviteli törvénnyel </w:t>
      </w:r>
      <w:r w:rsidR="009E2B67" w:rsidRPr="004D1B6F">
        <w:rPr>
          <w:rFonts w:ascii="Tahoma" w:hAnsi="Tahoma" w:cs="Tahoma"/>
          <w:lang w:val="hu-HU"/>
        </w:rPr>
        <w:t xml:space="preserve">és az egyéb vonatkozó előírásokkal </w:t>
      </w:r>
      <w:r w:rsidRPr="004D1B6F">
        <w:rPr>
          <w:rFonts w:ascii="Tahoma" w:hAnsi="Tahoma" w:cs="Tahoma"/>
          <w:lang w:val="hu-HU"/>
        </w:rPr>
        <w:t xml:space="preserve">összhangban történő elkészítése és bemutatása, valamint meggyőződésünk, hogy a </w:t>
      </w:r>
      <w:r w:rsidR="009E2B67" w:rsidRPr="004D1B6F">
        <w:rPr>
          <w:rFonts w:ascii="Tahoma" w:hAnsi="Tahoma" w:cs="Tahoma"/>
          <w:lang w:val="hu-HU"/>
        </w:rPr>
        <w:t>civil szervezet beszámolója</w:t>
      </w:r>
      <w:r w:rsidRPr="004D1B6F">
        <w:rPr>
          <w:rFonts w:ascii="Tahoma" w:hAnsi="Tahoma" w:cs="Tahoma"/>
          <w:lang w:val="hu-HU"/>
        </w:rPr>
        <w:t xml:space="preserve"> megbízható és valós képet ad a </w:t>
      </w:r>
      <w:r w:rsidR="009E2B67" w:rsidRPr="004D1B6F">
        <w:rPr>
          <w:rFonts w:ascii="Tahoma" w:hAnsi="Tahoma" w:cs="Tahoma"/>
          <w:lang w:val="hu-HU"/>
        </w:rPr>
        <w:t xml:space="preserve">szervezet </w:t>
      </w:r>
      <w:r w:rsidRPr="004D1B6F">
        <w:rPr>
          <w:rFonts w:ascii="Tahoma" w:hAnsi="Tahoma" w:cs="Tahoma"/>
          <w:lang w:val="hu-HU"/>
        </w:rPr>
        <w:t xml:space="preserve">vagyoni, pénzügyi és jövedelmi helyzetéről. </w:t>
      </w:r>
    </w:p>
    <w:p w14:paraId="6E9CDF98" w14:textId="77777777" w:rsidR="000270B5" w:rsidRPr="004D1B6F" w:rsidRDefault="000270B5" w:rsidP="000270B5">
      <w:pPr>
        <w:pStyle w:val="indent0"/>
        <w:keepLines w:val="0"/>
        <w:ind w:left="0" w:firstLine="0"/>
        <w:jc w:val="both"/>
        <w:rPr>
          <w:rFonts w:ascii="Tahoma" w:hAnsi="Tahoma" w:cs="Tahoma"/>
          <w:lang w:val="hu-HU"/>
        </w:rPr>
      </w:pPr>
    </w:p>
    <w:p w14:paraId="133AAF13" w14:textId="3FA6C725" w:rsidR="000270B5" w:rsidRPr="004D1B6F" w:rsidRDefault="008E1825" w:rsidP="000270B5">
      <w:pPr>
        <w:pStyle w:val="indent0"/>
        <w:keepLines w:val="0"/>
        <w:numPr>
          <w:ilvl w:val="0"/>
          <w:numId w:val="23"/>
        </w:numPr>
        <w:jc w:val="both"/>
        <w:rPr>
          <w:rFonts w:ascii="Tahoma" w:hAnsi="Tahoma" w:cs="Tahoma"/>
          <w:lang w:val="hu-HU"/>
        </w:rPr>
      </w:pPr>
      <w:r w:rsidRPr="004D1B6F">
        <w:rPr>
          <w:rFonts w:ascii="Tahoma" w:hAnsi="Tahoma" w:cs="Tahoma"/>
          <w:lang w:val="hu-HU"/>
        </w:rPr>
        <w:t>Megerősítjük, hogy a</w:t>
      </w:r>
      <w:r w:rsidR="000270B5" w:rsidRPr="004D1B6F">
        <w:rPr>
          <w:rFonts w:ascii="Tahoma" w:hAnsi="Tahoma" w:cs="Tahoma"/>
          <w:lang w:val="hu-HU"/>
        </w:rPr>
        <w:t xml:space="preserve"> számvi</w:t>
      </w:r>
      <w:r w:rsidR="009E2B67" w:rsidRPr="004D1B6F">
        <w:rPr>
          <w:rFonts w:ascii="Tahoma" w:hAnsi="Tahoma" w:cs="Tahoma"/>
          <w:lang w:val="hu-HU"/>
        </w:rPr>
        <w:t xml:space="preserve">teli becslések készítése során </w:t>
      </w:r>
      <w:r w:rsidR="000270B5" w:rsidRPr="004D1B6F">
        <w:rPr>
          <w:rFonts w:ascii="Tahoma" w:hAnsi="Tahoma" w:cs="Tahoma"/>
          <w:lang w:val="hu-HU"/>
        </w:rPr>
        <w:t>az általunk alkalmazott jelentős feltételezések és</w:t>
      </w:r>
      <w:r w:rsidR="006A3CDF">
        <w:rPr>
          <w:rFonts w:ascii="Tahoma" w:hAnsi="Tahoma" w:cs="Tahoma"/>
          <w:lang w:val="hu-HU"/>
        </w:rPr>
        <w:t>z</w:t>
      </w:r>
      <w:r w:rsidR="000270B5" w:rsidRPr="004D1B6F">
        <w:rPr>
          <w:rFonts w:ascii="Tahoma" w:hAnsi="Tahoma" w:cs="Tahoma"/>
          <w:lang w:val="hu-HU"/>
        </w:rPr>
        <w:t>szerűek.</w:t>
      </w:r>
    </w:p>
    <w:p w14:paraId="4D5B3242" w14:textId="77777777" w:rsidR="000270B5" w:rsidRPr="004D1B6F" w:rsidRDefault="000270B5" w:rsidP="000270B5">
      <w:pPr>
        <w:pStyle w:val="indent0"/>
        <w:keepLines w:val="0"/>
        <w:jc w:val="both"/>
        <w:rPr>
          <w:rFonts w:ascii="Tahoma" w:hAnsi="Tahoma" w:cs="Tahoma"/>
          <w:lang w:val="hu-HU"/>
        </w:rPr>
      </w:pPr>
    </w:p>
    <w:p w14:paraId="3EA3FD52" w14:textId="77777777" w:rsidR="000270B5" w:rsidRPr="004D1B6F" w:rsidRDefault="000270B5" w:rsidP="000270B5">
      <w:pPr>
        <w:pStyle w:val="indent0"/>
        <w:keepLines w:val="0"/>
        <w:numPr>
          <w:ilvl w:val="0"/>
          <w:numId w:val="23"/>
        </w:numPr>
        <w:jc w:val="both"/>
        <w:rPr>
          <w:rFonts w:ascii="Tahoma" w:hAnsi="Tahoma" w:cs="Tahoma"/>
          <w:lang w:val="hu-HU"/>
        </w:rPr>
      </w:pPr>
      <w:r w:rsidRPr="004D1B6F">
        <w:rPr>
          <w:rFonts w:ascii="Tahoma" w:hAnsi="Tahoma" w:cs="Tahoma"/>
          <w:lang w:val="hu-HU"/>
        </w:rPr>
        <w:t xml:space="preserve">Elvégeztünk minden olyan módosítást, amely a mérleg fordulónapja utáni időszakban történt események miatt a </w:t>
      </w:r>
      <w:r w:rsidR="009E2B67" w:rsidRPr="004D1B6F">
        <w:rPr>
          <w:rFonts w:ascii="Tahoma" w:hAnsi="Tahoma" w:cs="Tahoma"/>
          <w:lang w:val="hu-HU"/>
        </w:rPr>
        <w:t>civil szervezet beszámolója</w:t>
      </w:r>
      <w:r w:rsidRPr="004D1B6F">
        <w:rPr>
          <w:rFonts w:ascii="Tahoma" w:hAnsi="Tahoma" w:cs="Tahoma"/>
          <w:lang w:val="hu-HU"/>
        </w:rPr>
        <w:t xml:space="preserve"> tekintetében kiigazítást igényelt.</w:t>
      </w:r>
    </w:p>
    <w:p w14:paraId="343A097B" w14:textId="77777777" w:rsidR="000270B5" w:rsidRPr="004D1B6F" w:rsidRDefault="000270B5" w:rsidP="000270B5">
      <w:pPr>
        <w:pStyle w:val="indent0"/>
        <w:keepLines w:val="0"/>
        <w:ind w:firstLine="0"/>
        <w:jc w:val="both"/>
        <w:rPr>
          <w:rFonts w:ascii="Tahoma" w:hAnsi="Tahoma" w:cs="Tahoma"/>
          <w:lang w:val="hu-HU"/>
        </w:rPr>
      </w:pPr>
    </w:p>
    <w:p w14:paraId="318A9398" w14:textId="77777777" w:rsidR="000270B5" w:rsidRPr="004D1B6F" w:rsidRDefault="000270B5" w:rsidP="000270B5">
      <w:pPr>
        <w:pStyle w:val="indent0"/>
        <w:keepLines w:val="0"/>
        <w:numPr>
          <w:ilvl w:val="0"/>
          <w:numId w:val="23"/>
        </w:numPr>
        <w:jc w:val="both"/>
        <w:rPr>
          <w:rFonts w:ascii="Tahoma" w:hAnsi="Tahoma" w:cs="Tahoma"/>
          <w:lang w:val="hu-HU"/>
        </w:rPr>
      </w:pPr>
      <w:r w:rsidRPr="004D1B6F">
        <w:rPr>
          <w:rFonts w:ascii="Tahoma" w:hAnsi="Tahoma" w:cs="Tahoma"/>
          <w:lang w:val="hu-HU"/>
        </w:rPr>
        <w:t xml:space="preserve">Megerősítjük, hogy a </w:t>
      </w:r>
      <w:r w:rsidR="009E2B67" w:rsidRPr="004D1B6F">
        <w:rPr>
          <w:rFonts w:ascii="Tahoma" w:hAnsi="Tahoma" w:cs="Tahoma"/>
          <w:lang w:val="hu-HU"/>
        </w:rPr>
        <w:t>civil szervezet beszámolójá</w:t>
      </w:r>
      <w:r w:rsidRPr="004D1B6F">
        <w:rPr>
          <w:rFonts w:ascii="Tahoma" w:hAnsi="Tahoma" w:cs="Tahoma"/>
          <w:lang w:val="hu-HU"/>
        </w:rPr>
        <w:t>ban szereplő nem helyesbített hibás állítások hatása nem lényeges sem egyedileg, sem összességében</w:t>
      </w:r>
      <w:r w:rsidR="009E2B67" w:rsidRPr="004D1B6F">
        <w:rPr>
          <w:rFonts w:ascii="Tahoma" w:hAnsi="Tahoma" w:cs="Tahoma"/>
          <w:lang w:val="hu-HU"/>
        </w:rPr>
        <w:t>,</w:t>
      </w:r>
      <w:r w:rsidRPr="004D1B6F">
        <w:rPr>
          <w:rFonts w:ascii="Tahoma" w:hAnsi="Tahoma" w:cs="Tahoma"/>
          <w:lang w:val="hu-HU"/>
        </w:rPr>
        <w:t xml:space="preserve"> a </w:t>
      </w:r>
      <w:r w:rsidR="009E2B67" w:rsidRPr="004D1B6F">
        <w:rPr>
          <w:rFonts w:ascii="Tahoma" w:hAnsi="Tahoma" w:cs="Tahoma"/>
          <w:lang w:val="hu-HU"/>
        </w:rPr>
        <w:t>civil szervezet beszámolója</w:t>
      </w:r>
      <w:r w:rsidRPr="004D1B6F">
        <w:rPr>
          <w:rFonts w:ascii="Tahoma" w:hAnsi="Tahoma" w:cs="Tahoma"/>
          <w:lang w:val="hu-HU"/>
        </w:rPr>
        <w:t xml:space="preserve"> egészére nézve.</w:t>
      </w:r>
      <w:r w:rsidR="00ED40BF" w:rsidRPr="004D1B6F">
        <w:rPr>
          <w:rFonts w:ascii="Tahoma" w:hAnsi="Tahoma" w:cs="Tahoma"/>
          <w:lang w:val="hu-HU"/>
        </w:rPr>
        <w:t xml:space="preserve"> Az elszámolásokban maradó</w:t>
      </w:r>
      <w:r w:rsidR="008E1825" w:rsidRPr="004D1B6F">
        <w:rPr>
          <w:rFonts w:ascii="Tahoma" w:hAnsi="Tahoma" w:cs="Tahoma"/>
          <w:lang w:val="hu-HU"/>
        </w:rPr>
        <w:t xml:space="preserve"> </w:t>
      </w:r>
      <w:r w:rsidRPr="004D1B6F">
        <w:rPr>
          <w:rFonts w:ascii="Tahoma" w:hAnsi="Tahoma" w:cs="Tahoma"/>
          <w:lang w:val="hu-HU"/>
        </w:rPr>
        <w:t>feltárt</w:t>
      </w:r>
      <w:r w:rsidR="008E1825" w:rsidRPr="004D1B6F">
        <w:rPr>
          <w:rFonts w:ascii="Tahoma" w:hAnsi="Tahoma" w:cs="Tahoma"/>
          <w:lang w:val="hu-HU"/>
        </w:rPr>
        <w:t>,</w:t>
      </w:r>
      <w:r w:rsidRPr="004D1B6F">
        <w:rPr>
          <w:rFonts w:ascii="Tahoma" w:hAnsi="Tahoma" w:cs="Tahoma"/>
          <w:lang w:val="hu-HU"/>
        </w:rPr>
        <w:t xml:space="preserve"> nem jelentős, de ki nem javított hibák egyeztetésének és javításának felelőssége a vezetést terheli. </w:t>
      </w:r>
    </w:p>
    <w:p w14:paraId="2C4CF4E1" w14:textId="77777777" w:rsidR="000270B5" w:rsidRPr="004D1B6F" w:rsidRDefault="000270B5" w:rsidP="000270B5">
      <w:pPr>
        <w:pStyle w:val="indent0"/>
        <w:keepLines w:val="0"/>
        <w:ind w:left="0" w:firstLine="0"/>
        <w:jc w:val="both"/>
        <w:rPr>
          <w:rFonts w:ascii="Tahoma" w:hAnsi="Tahoma" w:cs="Tahoma"/>
          <w:lang w:val="hu-HU"/>
        </w:rPr>
      </w:pPr>
    </w:p>
    <w:p w14:paraId="1F5B1A3B" w14:textId="77777777" w:rsidR="000270B5" w:rsidRPr="004D1B6F" w:rsidRDefault="000270B5" w:rsidP="000270B5">
      <w:pPr>
        <w:pStyle w:val="indent0"/>
        <w:keepLines w:val="0"/>
        <w:numPr>
          <w:ilvl w:val="0"/>
          <w:numId w:val="23"/>
        </w:numPr>
        <w:jc w:val="both"/>
        <w:rPr>
          <w:rFonts w:ascii="Tahoma" w:hAnsi="Tahoma" w:cs="Tahoma"/>
          <w:lang w:val="hu-HU"/>
        </w:rPr>
      </w:pPr>
      <w:r w:rsidRPr="004D1B6F">
        <w:rPr>
          <w:rFonts w:ascii="Tahoma" w:hAnsi="Tahoma" w:cs="Tahoma"/>
          <w:lang w:val="hu-HU"/>
        </w:rPr>
        <w:t>A</w:t>
      </w:r>
      <w:r w:rsidR="009E2B67" w:rsidRPr="004D1B6F">
        <w:rPr>
          <w:rFonts w:ascii="Tahoma" w:hAnsi="Tahoma" w:cs="Tahoma"/>
          <w:lang w:val="hu-HU"/>
        </w:rPr>
        <w:t xml:space="preserve"> tagok</w:t>
      </w:r>
      <w:r w:rsidR="00313BFF" w:rsidRPr="004D1B6F">
        <w:rPr>
          <w:rFonts w:ascii="Tahoma" w:hAnsi="Tahoma" w:cs="Tahoma"/>
          <w:lang w:val="hu-HU"/>
        </w:rPr>
        <w:t>,</w:t>
      </w:r>
      <w:r w:rsidRPr="004D1B6F">
        <w:rPr>
          <w:rFonts w:ascii="Tahoma" w:hAnsi="Tahoma" w:cs="Tahoma"/>
          <w:lang w:val="hu-HU"/>
        </w:rPr>
        <w:t xml:space="preserve"> </w:t>
      </w:r>
      <w:r w:rsidR="009E2B67" w:rsidRPr="004D1B6F">
        <w:rPr>
          <w:rFonts w:ascii="Tahoma" w:hAnsi="Tahoma" w:cs="Tahoma"/>
          <w:lang w:val="hu-HU"/>
        </w:rPr>
        <w:t xml:space="preserve">a </w:t>
      </w:r>
      <w:r w:rsidRPr="004D1B6F">
        <w:rPr>
          <w:rFonts w:ascii="Tahoma" w:hAnsi="Tahoma" w:cs="Tahoma"/>
          <w:lang w:val="hu-HU"/>
        </w:rPr>
        <w:t>vezetés ellenőrzési rendszer</w:t>
      </w:r>
      <w:r w:rsidR="00933375" w:rsidRPr="004D1B6F">
        <w:rPr>
          <w:rFonts w:ascii="Tahoma" w:hAnsi="Tahoma" w:cs="Tahoma"/>
          <w:lang w:val="hu-HU"/>
        </w:rPr>
        <w:t>e</w:t>
      </w:r>
      <w:r w:rsidRPr="004D1B6F">
        <w:rPr>
          <w:rFonts w:ascii="Tahoma" w:hAnsi="Tahoma" w:cs="Tahoma"/>
          <w:lang w:val="hu-HU"/>
        </w:rPr>
        <w:t xml:space="preserve"> megfelelően kezeli a csalás, hamisítás kockázatát.</w:t>
      </w:r>
    </w:p>
    <w:p w14:paraId="050A0FA5" w14:textId="77777777" w:rsidR="000270B5" w:rsidRPr="004D1B6F" w:rsidRDefault="000270B5" w:rsidP="000270B5">
      <w:pPr>
        <w:pStyle w:val="indent0"/>
        <w:keepLines w:val="0"/>
        <w:ind w:left="0" w:firstLine="0"/>
        <w:jc w:val="both"/>
        <w:rPr>
          <w:rFonts w:ascii="Tahoma" w:hAnsi="Tahoma" w:cs="Tahoma"/>
          <w:i/>
          <w:lang w:val="hu-HU"/>
        </w:rPr>
      </w:pPr>
    </w:p>
    <w:p w14:paraId="6E06E7FB" w14:textId="77777777" w:rsidR="000270B5" w:rsidRPr="004D1B6F" w:rsidRDefault="000270B5" w:rsidP="000270B5">
      <w:pPr>
        <w:pStyle w:val="indent0"/>
        <w:keepLines w:val="0"/>
        <w:numPr>
          <w:ilvl w:val="0"/>
          <w:numId w:val="23"/>
        </w:numPr>
        <w:jc w:val="both"/>
        <w:rPr>
          <w:rFonts w:ascii="Tahoma" w:hAnsi="Tahoma" w:cs="Tahoma"/>
          <w:lang w:val="hu-HU"/>
        </w:rPr>
      </w:pPr>
      <w:r w:rsidRPr="004D1B6F">
        <w:rPr>
          <w:rFonts w:ascii="Tahoma" w:hAnsi="Tahoma" w:cs="Tahoma"/>
          <w:lang w:val="hu-HU"/>
        </w:rPr>
        <w:t xml:space="preserve">Nincs tudomásunk egyéb bárminemű lényeges tartozásról vagy követelésről, amely jelentősen befolyásolná a </w:t>
      </w:r>
      <w:r w:rsidR="009E2B67" w:rsidRPr="004D1B6F">
        <w:rPr>
          <w:rFonts w:ascii="Tahoma" w:hAnsi="Tahoma" w:cs="Tahoma"/>
          <w:lang w:val="hu-HU"/>
        </w:rPr>
        <w:t xml:space="preserve">Szervezet </w:t>
      </w:r>
      <w:r w:rsidRPr="004D1B6F">
        <w:rPr>
          <w:rFonts w:ascii="Tahoma" w:hAnsi="Tahoma" w:cs="Tahoma"/>
          <w:lang w:val="hu-HU"/>
        </w:rPr>
        <w:t>pénzügyi helyzetét.</w:t>
      </w:r>
    </w:p>
    <w:p w14:paraId="19FE8D7C" w14:textId="77777777" w:rsidR="000270B5" w:rsidRPr="004D1B6F" w:rsidRDefault="000270B5" w:rsidP="000270B5">
      <w:pPr>
        <w:pStyle w:val="indent0"/>
        <w:keepLines w:val="0"/>
        <w:jc w:val="both"/>
        <w:rPr>
          <w:rFonts w:ascii="Tahoma" w:hAnsi="Tahoma" w:cs="Tahoma"/>
          <w:lang w:val="hu-HU"/>
        </w:rPr>
      </w:pPr>
    </w:p>
    <w:p w14:paraId="558686EB" w14:textId="77777777" w:rsidR="000270B5" w:rsidRPr="004D1B6F" w:rsidRDefault="000270B5" w:rsidP="000270B5">
      <w:pPr>
        <w:pStyle w:val="indent0"/>
        <w:keepLines w:val="0"/>
        <w:numPr>
          <w:ilvl w:val="0"/>
          <w:numId w:val="23"/>
        </w:numPr>
        <w:jc w:val="both"/>
        <w:rPr>
          <w:rFonts w:ascii="Tahoma" w:hAnsi="Tahoma" w:cs="Tahoma"/>
          <w:lang w:val="hu-HU"/>
        </w:rPr>
      </w:pPr>
      <w:r w:rsidRPr="004D1B6F">
        <w:rPr>
          <w:rFonts w:ascii="Tahoma" w:hAnsi="Tahoma" w:cs="Tahoma"/>
          <w:lang w:val="hu-HU"/>
        </w:rPr>
        <w:t xml:space="preserve">Nincsenek a </w:t>
      </w:r>
      <w:r w:rsidR="009E2B67" w:rsidRPr="004D1B6F">
        <w:rPr>
          <w:rFonts w:ascii="Tahoma" w:hAnsi="Tahoma" w:cs="Tahoma"/>
          <w:lang w:val="hu-HU"/>
        </w:rPr>
        <w:t xml:space="preserve">Szervezettel </w:t>
      </w:r>
      <w:r w:rsidRPr="004D1B6F">
        <w:rPr>
          <w:rFonts w:ascii="Tahoma" w:hAnsi="Tahoma" w:cs="Tahoma"/>
          <w:lang w:val="hu-HU"/>
        </w:rPr>
        <w:t>szemben olyan nem érvényesített igények, amik az ügyvédünk véleménye szerint érvényesíthetők lennének.</w:t>
      </w:r>
    </w:p>
    <w:p w14:paraId="24F2BA0B" w14:textId="77777777" w:rsidR="000270B5" w:rsidRPr="004D1B6F" w:rsidRDefault="000270B5" w:rsidP="000270B5">
      <w:pPr>
        <w:pStyle w:val="indent0"/>
        <w:keepLines w:val="0"/>
        <w:jc w:val="both"/>
        <w:rPr>
          <w:rFonts w:ascii="Tahoma" w:hAnsi="Tahoma" w:cs="Tahoma"/>
          <w:lang w:val="hu-HU"/>
        </w:rPr>
      </w:pPr>
    </w:p>
    <w:p w14:paraId="0ED7F537" w14:textId="77777777" w:rsidR="000270B5" w:rsidRPr="004D1B6F" w:rsidRDefault="000270B5" w:rsidP="000270B5">
      <w:pPr>
        <w:pStyle w:val="indent0"/>
        <w:keepLines w:val="0"/>
        <w:numPr>
          <w:ilvl w:val="0"/>
          <w:numId w:val="23"/>
        </w:numPr>
        <w:jc w:val="both"/>
        <w:rPr>
          <w:rFonts w:ascii="Tahoma" w:hAnsi="Tahoma" w:cs="Tahoma"/>
          <w:lang w:val="hu-HU"/>
        </w:rPr>
      </w:pPr>
      <w:r w:rsidRPr="004D1B6F">
        <w:rPr>
          <w:rFonts w:ascii="Tahoma" w:hAnsi="Tahoma" w:cs="Tahoma"/>
          <w:lang w:val="hu-HU"/>
        </w:rPr>
        <w:t>A számviteli nyilvántartás, ami a pénzügyi információ alapja, pontosan és megbízhatóan, megf</w:t>
      </w:r>
      <w:r w:rsidR="009E2B67" w:rsidRPr="004D1B6F">
        <w:rPr>
          <w:rFonts w:ascii="Tahoma" w:hAnsi="Tahoma" w:cs="Tahoma"/>
          <w:lang w:val="hu-HU"/>
        </w:rPr>
        <w:t>elelő részletességgel tükrözi Szervezetünk gazdasági eseményeit</w:t>
      </w:r>
      <w:r w:rsidRPr="004D1B6F">
        <w:rPr>
          <w:rFonts w:ascii="Tahoma" w:hAnsi="Tahoma" w:cs="Tahoma"/>
          <w:lang w:val="hu-HU"/>
        </w:rPr>
        <w:t>.</w:t>
      </w:r>
    </w:p>
    <w:p w14:paraId="0DE701D2" w14:textId="77777777" w:rsidR="000270B5" w:rsidRPr="004D1B6F" w:rsidRDefault="000270B5" w:rsidP="000270B5">
      <w:pPr>
        <w:pStyle w:val="indent0"/>
        <w:keepLines w:val="0"/>
        <w:jc w:val="both"/>
        <w:rPr>
          <w:rFonts w:ascii="Tahoma" w:hAnsi="Tahoma" w:cs="Tahoma"/>
          <w:lang w:val="hu-HU"/>
        </w:rPr>
      </w:pPr>
    </w:p>
    <w:p w14:paraId="723D89A9" w14:textId="77777777" w:rsidR="000270B5" w:rsidRPr="004D1B6F" w:rsidRDefault="000270B5" w:rsidP="000270B5">
      <w:pPr>
        <w:pStyle w:val="indent0"/>
        <w:keepLines w:val="0"/>
        <w:numPr>
          <w:ilvl w:val="0"/>
          <w:numId w:val="23"/>
        </w:numPr>
        <w:jc w:val="both"/>
        <w:rPr>
          <w:rFonts w:ascii="Tahoma" w:hAnsi="Tahoma" w:cs="Tahoma"/>
          <w:lang w:val="hu-HU"/>
        </w:rPr>
      </w:pPr>
      <w:r w:rsidRPr="004D1B6F">
        <w:rPr>
          <w:rFonts w:ascii="Tahoma" w:hAnsi="Tahoma" w:cs="Tahoma"/>
          <w:lang w:val="hu-HU"/>
        </w:rPr>
        <w:t xml:space="preserve">A </w:t>
      </w:r>
      <w:r w:rsidR="009E2B67" w:rsidRPr="004D1B6F">
        <w:rPr>
          <w:rFonts w:ascii="Tahoma" w:hAnsi="Tahoma" w:cs="Tahoma"/>
          <w:lang w:val="hu-HU"/>
        </w:rPr>
        <w:t xml:space="preserve">Szervezetünk </w:t>
      </w:r>
      <w:r w:rsidRPr="004D1B6F">
        <w:rPr>
          <w:rFonts w:ascii="Tahoma" w:hAnsi="Tahoma" w:cs="Tahoma"/>
          <w:lang w:val="hu-HU"/>
        </w:rPr>
        <w:t>megfelelő jogcímmel rendelkezik valamennyi tulajdonában lévő eszköz felett, azokat a közölt jelzálogon kívül egyéb zálog nem terheli.</w:t>
      </w:r>
    </w:p>
    <w:p w14:paraId="3DD71753" w14:textId="77777777" w:rsidR="000270B5" w:rsidRPr="004D1B6F" w:rsidRDefault="000270B5" w:rsidP="000270B5">
      <w:pPr>
        <w:pStyle w:val="indent0"/>
        <w:keepLines w:val="0"/>
        <w:jc w:val="both"/>
        <w:rPr>
          <w:rFonts w:ascii="Tahoma" w:hAnsi="Tahoma" w:cs="Tahoma"/>
          <w:lang w:val="hu-HU"/>
        </w:rPr>
      </w:pPr>
    </w:p>
    <w:p w14:paraId="7FA69999" w14:textId="77777777" w:rsidR="000270B5" w:rsidRPr="004D1B6F" w:rsidRDefault="000270B5" w:rsidP="000270B5">
      <w:pPr>
        <w:pStyle w:val="indent0"/>
        <w:keepLines w:val="0"/>
        <w:numPr>
          <w:ilvl w:val="0"/>
          <w:numId w:val="23"/>
        </w:numPr>
        <w:jc w:val="both"/>
        <w:rPr>
          <w:rFonts w:ascii="Tahoma" w:hAnsi="Tahoma" w:cs="Tahoma"/>
          <w:lang w:val="hu-HU"/>
        </w:rPr>
      </w:pPr>
      <w:r w:rsidRPr="004D1B6F">
        <w:rPr>
          <w:rFonts w:ascii="Tahoma" w:hAnsi="Tahoma" w:cs="Tahoma"/>
          <w:lang w:val="hu-HU"/>
        </w:rPr>
        <w:t xml:space="preserve">Szerződéseink mindazon szempontjainak eleget tettünk, melyek nem teljesítés esetén lényegesen befolyásolnák a </w:t>
      </w:r>
      <w:r w:rsidR="009E2B67" w:rsidRPr="004D1B6F">
        <w:rPr>
          <w:rFonts w:ascii="Tahoma" w:hAnsi="Tahoma" w:cs="Tahoma"/>
          <w:lang w:val="hu-HU"/>
        </w:rPr>
        <w:t>civil szervezet beszámolójá</w:t>
      </w:r>
      <w:r w:rsidRPr="004D1B6F">
        <w:rPr>
          <w:rFonts w:ascii="Tahoma" w:hAnsi="Tahoma" w:cs="Tahoma"/>
          <w:lang w:val="hu-HU"/>
        </w:rPr>
        <w:t>t.</w:t>
      </w:r>
    </w:p>
    <w:p w14:paraId="355F899B" w14:textId="77777777" w:rsidR="000270B5" w:rsidRPr="004D1B6F" w:rsidRDefault="000270B5" w:rsidP="000270B5">
      <w:pPr>
        <w:pStyle w:val="indent0"/>
        <w:keepLines w:val="0"/>
        <w:ind w:left="0" w:firstLine="0"/>
        <w:jc w:val="both"/>
        <w:rPr>
          <w:rFonts w:ascii="Tahoma" w:hAnsi="Tahoma" w:cs="Tahoma"/>
          <w:lang w:val="hu-HU"/>
        </w:rPr>
      </w:pPr>
    </w:p>
    <w:p w14:paraId="2D2EBF13" w14:textId="77777777" w:rsidR="000270B5" w:rsidRPr="004D1B6F" w:rsidRDefault="00B018CB" w:rsidP="00B018CB">
      <w:pPr>
        <w:pStyle w:val="indent0"/>
        <w:keepLines w:val="0"/>
        <w:numPr>
          <w:ilvl w:val="0"/>
          <w:numId w:val="23"/>
        </w:numPr>
        <w:spacing w:after="260"/>
        <w:jc w:val="both"/>
        <w:rPr>
          <w:rFonts w:ascii="Tahoma" w:hAnsi="Tahoma" w:cs="Tahoma"/>
          <w:lang w:val="hu-HU"/>
        </w:rPr>
      </w:pPr>
      <w:r w:rsidRPr="004D1B6F">
        <w:rPr>
          <w:rFonts w:ascii="Tahoma" w:hAnsi="Tahoma" w:cs="Tahoma"/>
          <w:lang w:val="hu-HU"/>
        </w:rPr>
        <w:t>A</w:t>
      </w:r>
      <w:r w:rsidR="000270B5" w:rsidRPr="004D1B6F">
        <w:rPr>
          <w:rFonts w:ascii="Tahoma" w:hAnsi="Tahoma" w:cs="Tahoma"/>
          <w:lang w:val="hu-HU"/>
        </w:rPr>
        <w:t xml:space="preserve"> Számviteli </w:t>
      </w:r>
      <w:r w:rsidR="009E2B67" w:rsidRPr="004D1B6F">
        <w:rPr>
          <w:rFonts w:ascii="Tahoma" w:hAnsi="Tahoma" w:cs="Tahoma"/>
          <w:lang w:val="hu-HU"/>
        </w:rPr>
        <w:t xml:space="preserve">és a Civil </w:t>
      </w:r>
      <w:r w:rsidRPr="004D1B6F">
        <w:rPr>
          <w:rFonts w:ascii="Tahoma" w:hAnsi="Tahoma" w:cs="Tahoma"/>
          <w:lang w:val="hu-HU"/>
        </w:rPr>
        <w:t>törvénnyel összhangban szerepeltettük a kiegészítő mellékletben a</w:t>
      </w:r>
      <w:r w:rsidR="000270B5" w:rsidRPr="004D1B6F">
        <w:rPr>
          <w:rFonts w:ascii="Tahoma" w:hAnsi="Tahoma" w:cs="Tahoma"/>
          <w:lang w:val="hu-HU"/>
        </w:rPr>
        <w:t xml:space="preserve"> </w:t>
      </w:r>
      <w:r w:rsidR="009E2B67" w:rsidRPr="004D1B6F">
        <w:rPr>
          <w:rFonts w:ascii="Tahoma" w:hAnsi="Tahoma" w:cs="Tahoma"/>
          <w:lang w:val="hu-HU"/>
        </w:rPr>
        <w:t>kapott támogatások felhasználásá</w:t>
      </w:r>
      <w:r w:rsidRPr="004D1B6F">
        <w:rPr>
          <w:rFonts w:ascii="Tahoma" w:hAnsi="Tahoma" w:cs="Tahoma"/>
          <w:lang w:val="hu-HU"/>
        </w:rPr>
        <w:t>t</w:t>
      </w:r>
      <w:r w:rsidR="009E2B67" w:rsidRPr="004D1B6F">
        <w:rPr>
          <w:rFonts w:ascii="Tahoma" w:hAnsi="Tahoma" w:cs="Tahoma"/>
          <w:lang w:val="hu-HU"/>
        </w:rPr>
        <w:t xml:space="preserve">, </w:t>
      </w:r>
      <w:r w:rsidRPr="004D1B6F">
        <w:rPr>
          <w:rFonts w:ascii="Tahoma" w:hAnsi="Tahoma" w:cs="Tahoma"/>
          <w:lang w:val="hu-HU"/>
        </w:rPr>
        <w:t xml:space="preserve">azonosan </w:t>
      </w:r>
      <w:r w:rsidR="009E2B67" w:rsidRPr="004D1B6F">
        <w:rPr>
          <w:rFonts w:ascii="Tahoma" w:hAnsi="Tahoma" w:cs="Tahoma"/>
          <w:lang w:val="hu-HU"/>
        </w:rPr>
        <w:t>a támogatók</w:t>
      </w:r>
      <w:r w:rsidR="00CA7D49" w:rsidRPr="004D1B6F">
        <w:rPr>
          <w:rFonts w:ascii="Tahoma" w:hAnsi="Tahoma" w:cs="Tahoma"/>
          <w:lang w:val="hu-HU"/>
        </w:rPr>
        <w:t xml:space="preserve"> </w:t>
      </w:r>
      <w:r w:rsidR="009E2B67" w:rsidRPr="004D1B6F">
        <w:rPr>
          <w:rFonts w:ascii="Tahoma" w:hAnsi="Tahoma" w:cs="Tahoma"/>
          <w:lang w:val="hu-HU"/>
        </w:rPr>
        <w:t>részére történő elszámolással</w:t>
      </w:r>
      <w:r w:rsidR="00CA7D49" w:rsidRPr="004D1B6F">
        <w:rPr>
          <w:rFonts w:ascii="Tahoma" w:hAnsi="Tahoma" w:cs="Tahoma"/>
          <w:lang w:val="hu-HU"/>
        </w:rPr>
        <w:t xml:space="preserve"> </w:t>
      </w:r>
      <w:r w:rsidR="000270B5" w:rsidRPr="004D1B6F">
        <w:rPr>
          <w:rFonts w:ascii="Tahoma" w:hAnsi="Tahoma" w:cs="Tahoma"/>
          <w:lang w:val="hu-HU"/>
        </w:rPr>
        <w:t xml:space="preserve">és </w:t>
      </w:r>
      <w:r w:rsidR="009E2B67" w:rsidRPr="004D1B6F">
        <w:rPr>
          <w:rFonts w:ascii="Tahoma" w:hAnsi="Tahoma" w:cs="Tahoma"/>
          <w:lang w:val="hu-HU"/>
        </w:rPr>
        <w:t>a szakmai beszámolóval</w:t>
      </w:r>
    </w:p>
    <w:p w14:paraId="7565057B" w14:textId="77777777" w:rsidR="000270B5" w:rsidRPr="004D1B6F" w:rsidRDefault="000270B5" w:rsidP="000270B5">
      <w:pPr>
        <w:pStyle w:val="indent0"/>
        <w:keepLines w:val="0"/>
        <w:ind w:left="0" w:firstLine="0"/>
        <w:jc w:val="both"/>
        <w:rPr>
          <w:rFonts w:ascii="Tahoma" w:hAnsi="Tahoma" w:cs="Tahoma"/>
          <w:b/>
          <w:lang w:val="hu-HU"/>
        </w:rPr>
      </w:pPr>
      <w:r w:rsidRPr="004D1B6F">
        <w:rPr>
          <w:rFonts w:ascii="Tahoma" w:hAnsi="Tahoma" w:cs="Tahoma"/>
          <w:b/>
          <w:lang w:val="hu-HU"/>
        </w:rPr>
        <w:t>A rendelkezésre bocsátott információ</w:t>
      </w:r>
    </w:p>
    <w:p w14:paraId="3F9027C2" w14:textId="77777777" w:rsidR="000270B5" w:rsidRPr="004D1B6F" w:rsidRDefault="000270B5" w:rsidP="000270B5">
      <w:pPr>
        <w:pStyle w:val="indent0"/>
        <w:keepLines w:val="0"/>
        <w:ind w:left="0" w:firstLine="0"/>
        <w:jc w:val="both"/>
        <w:rPr>
          <w:rFonts w:ascii="Tahoma" w:hAnsi="Tahoma" w:cs="Tahoma"/>
          <w:lang w:val="hu-HU"/>
        </w:rPr>
      </w:pPr>
    </w:p>
    <w:p w14:paraId="185222DB" w14:textId="77777777" w:rsidR="000270B5" w:rsidRPr="004D1B6F" w:rsidRDefault="000270B5" w:rsidP="000270B5">
      <w:pPr>
        <w:numPr>
          <w:ilvl w:val="0"/>
          <w:numId w:val="24"/>
        </w:numPr>
        <w:autoSpaceDE w:val="0"/>
        <w:autoSpaceDN w:val="0"/>
        <w:adjustRightInd w:val="0"/>
        <w:spacing w:after="120"/>
        <w:rPr>
          <w:rFonts w:ascii="Tahoma" w:hAnsi="Tahoma" w:cs="Tahoma"/>
        </w:rPr>
      </w:pPr>
      <w:r w:rsidRPr="004D1B6F">
        <w:rPr>
          <w:rFonts w:ascii="Tahoma" w:hAnsi="Tahoma" w:cs="Tahoma"/>
        </w:rPr>
        <w:t xml:space="preserve">Megadtuk Önöknek az alábbiakat: </w:t>
      </w:r>
    </w:p>
    <w:p w14:paraId="220FFC2F" w14:textId="77777777" w:rsidR="00541B85" w:rsidRPr="004D1B6F" w:rsidRDefault="000270B5" w:rsidP="00541B85">
      <w:pPr>
        <w:numPr>
          <w:ilvl w:val="0"/>
          <w:numId w:val="6"/>
        </w:numPr>
        <w:autoSpaceDE w:val="0"/>
        <w:autoSpaceDN w:val="0"/>
        <w:adjustRightInd w:val="0"/>
        <w:spacing w:after="120"/>
        <w:jc w:val="both"/>
        <w:rPr>
          <w:rFonts w:ascii="Tahoma" w:hAnsi="Tahoma" w:cs="Tahoma"/>
        </w:rPr>
      </w:pPr>
      <w:r w:rsidRPr="004D1B6F">
        <w:rPr>
          <w:rFonts w:ascii="Tahoma" w:hAnsi="Tahoma" w:cs="Tahoma"/>
        </w:rPr>
        <w:t>valamennyi információt, például nyilvántartásokat és dokumentumokat, valamint egyéb</w:t>
      </w:r>
      <w:r w:rsidR="008E1825" w:rsidRPr="004D1B6F">
        <w:rPr>
          <w:rFonts w:ascii="Tahoma" w:hAnsi="Tahoma" w:cs="Tahoma"/>
        </w:rPr>
        <w:t xml:space="preserve"> bizonylatokat</w:t>
      </w:r>
      <w:r w:rsidRPr="004D1B6F">
        <w:rPr>
          <w:rFonts w:ascii="Tahoma" w:hAnsi="Tahoma" w:cs="Tahoma"/>
        </w:rPr>
        <w:t xml:space="preserve">, amelyek relevánsak a </w:t>
      </w:r>
      <w:r w:rsidR="009E2B67" w:rsidRPr="004D1B6F">
        <w:rPr>
          <w:rFonts w:ascii="Tahoma" w:hAnsi="Tahoma" w:cs="Tahoma"/>
        </w:rPr>
        <w:t>civil szervezet beszámolója</w:t>
      </w:r>
      <w:r w:rsidRPr="004D1B6F">
        <w:rPr>
          <w:rFonts w:ascii="Tahoma" w:hAnsi="Tahoma" w:cs="Tahoma"/>
        </w:rPr>
        <w:t xml:space="preserve"> elkészítése és bemutatása szempontjából</w:t>
      </w:r>
    </w:p>
    <w:p w14:paraId="5A4A5BA2" w14:textId="77777777" w:rsidR="00541B85" w:rsidRPr="004D1B6F" w:rsidRDefault="000270B5" w:rsidP="00541B85">
      <w:pPr>
        <w:numPr>
          <w:ilvl w:val="0"/>
          <w:numId w:val="6"/>
        </w:numPr>
        <w:autoSpaceDE w:val="0"/>
        <w:autoSpaceDN w:val="0"/>
        <w:adjustRightInd w:val="0"/>
        <w:spacing w:after="120"/>
        <w:jc w:val="both"/>
        <w:rPr>
          <w:rFonts w:ascii="Tahoma" w:hAnsi="Tahoma" w:cs="Tahoma"/>
        </w:rPr>
      </w:pPr>
      <w:r w:rsidRPr="004D1B6F">
        <w:rPr>
          <w:rFonts w:ascii="Tahoma" w:hAnsi="Tahoma" w:cs="Tahoma"/>
        </w:rPr>
        <w:t>a további információkat, amelyeket kértek tőlünk, valamint</w:t>
      </w:r>
    </w:p>
    <w:p w14:paraId="71AA3768" w14:textId="77777777" w:rsidR="00541B85" w:rsidRPr="004D1B6F" w:rsidRDefault="000270B5" w:rsidP="00541B85">
      <w:pPr>
        <w:numPr>
          <w:ilvl w:val="0"/>
          <w:numId w:val="6"/>
        </w:numPr>
        <w:autoSpaceDE w:val="0"/>
        <w:autoSpaceDN w:val="0"/>
        <w:adjustRightInd w:val="0"/>
        <w:spacing w:after="120"/>
        <w:jc w:val="both"/>
        <w:rPr>
          <w:rFonts w:ascii="Tahoma" w:hAnsi="Tahoma" w:cs="Tahoma"/>
        </w:rPr>
      </w:pPr>
      <w:r w:rsidRPr="004D1B6F">
        <w:rPr>
          <w:rFonts w:ascii="Tahoma" w:hAnsi="Tahoma" w:cs="Tahoma"/>
        </w:rPr>
        <w:t xml:space="preserve">a </w:t>
      </w:r>
      <w:r w:rsidR="00541B85" w:rsidRPr="004D1B6F">
        <w:rPr>
          <w:rFonts w:ascii="Tahoma" w:hAnsi="Tahoma" w:cs="Tahoma"/>
        </w:rPr>
        <w:t>kapcsolat felvételé</w:t>
      </w:r>
      <w:r w:rsidR="001E6425" w:rsidRPr="004D1B6F">
        <w:rPr>
          <w:rFonts w:ascii="Tahoma" w:hAnsi="Tahoma" w:cs="Tahoma"/>
        </w:rPr>
        <w:t xml:space="preserve">nek lehetőségét </w:t>
      </w:r>
      <w:r w:rsidR="00541B85" w:rsidRPr="004D1B6F">
        <w:rPr>
          <w:rFonts w:ascii="Tahoma" w:hAnsi="Tahoma" w:cs="Tahoma"/>
        </w:rPr>
        <w:t>a szervezet valamennyi képviselőjével, alkalmazottj</w:t>
      </w:r>
      <w:r w:rsidR="001E6425" w:rsidRPr="004D1B6F">
        <w:rPr>
          <w:rFonts w:ascii="Tahoma" w:hAnsi="Tahoma" w:cs="Tahoma"/>
        </w:rPr>
        <w:t>á</w:t>
      </w:r>
      <w:r w:rsidR="00541B85" w:rsidRPr="004D1B6F">
        <w:rPr>
          <w:rFonts w:ascii="Tahoma" w:hAnsi="Tahoma" w:cs="Tahoma"/>
        </w:rPr>
        <w:t xml:space="preserve">val </w:t>
      </w:r>
    </w:p>
    <w:p w14:paraId="2A1C7DA7" w14:textId="77777777" w:rsidR="000270B5" w:rsidRPr="004D1B6F" w:rsidRDefault="000270B5" w:rsidP="004301FD">
      <w:pPr>
        <w:numPr>
          <w:ilvl w:val="0"/>
          <w:numId w:val="24"/>
        </w:numPr>
        <w:autoSpaceDE w:val="0"/>
        <w:autoSpaceDN w:val="0"/>
        <w:adjustRightInd w:val="0"/>
        <w:spacing w:after="120"/>
        <w:jc w:val="both"/>
        <w:rPr>
          <w:rFonts w:ascii="Tahoma" w:hAnsi="Tahoma" w:cs="Tahoma"/>
        </w:rPr>
      </w:pPr>
      <w:r w:rsidRPr="004D1B6F">
        <w:rPr>
          <w:rFonts w:ascii="Tahoma" w:hAnsi="Tahoma" w:cs="Tahoma"/>
        </w:rPr>
        <w:t xml:space="preserve">Valamennyi </w:t>
      </w:r>
      <w:r w:rsidR="0050128B" w:rsidRPr="004D1B6F">
        <w:rPr>
          <w:rFonts w:ascii="Tahoma" w:hAnsi="Tahoma" w:cs="Tahoma"/>
        </w:rPr>
        <w:t xml:space="preserve">gazdasági esemény </w:t>
      </w:r>
      <w:r w:rsidRPr="004D1B6F">
        <w:rPr>
          <w:rFonts w:ascii="Tahoma" w:hAnsi="Tahoma" w:cs="Tahoma"/>
        </w:rPr>
        <w:t xml:space="preserve">rögzítése megtörtént a számviteli nyilvántartásokban, és azokat a </w:t>
      </w:r>
      <w:r w:rsidR="009E2B67" w:rsidRPr="004D1B6F">
        <w:rPr>
          <w:rFonts w:ascii="Tahoma" w:hAnsi="Tahoma" w:cs="Tahoma"/>
        </w:rPr>
        <w:t>civil szervezet beszámolója</w:t>
      </w:r>
      <w:r w:rsidRPr="004D1B6F">
        <w:rPr>
          <w:rFonts w:ascii="Tahoma" w:hAnsi="Tahoma" w:cs="Tahoma"/>
        </w:rPr>
        <w:t xml:space="preserve"> tükrözi.</w:t>
      </w:r>
    </w:p>
    <w:p w14:paraId="220D46A9" w14:textId="77777777" w:rsidR="000270B5" w:rsidRPr="004D1B6F" w:rsidRDefault="000270B5" w:rsidP="000270B5">
      <w:pPr>
        <w:numPr>
          <w:ilvl w:val="0"/>
          <w:numId w:val="24"/>
        </w:numPr>
        <w:autoSpaceDE w:val="0"/>
        <w:autoSpaceDN w:val="0"/>
        <w:adjustRightInd w:val="0"/>
        <w:spacing w:after="120"/>
        <w:jc w:val="both"/>
        <w:rPr>
          <w:rFonts w:ascii="Tahoma" w:hAnsi="Tahoma" w:cs="Tahoma"/>
        </w:rPr>
      </w:pPr>
      <w:r w:rsidRPr="004D1B6F">
        <w:rPr>
          <w:rFonts w:ascii="Tahoma" w:hAnsi="Tahoma" w:cs="Tahoma"/>
        </w:rPr>
        <w:t xml:space="preserve">Közöltük Önökkel, hogy megítélésünk szerint mekkora annak kockázata, hogy a </w:t>
      </w:r>
      <w:r w:rsidR="009E2B67" w:rsidRPr="004D1B6F">
        <w:rPr>
          <w:rFonts w:ascii="Tahoma" w:hAnsi="Tahoma" w:cs="Tahoma"/>
        </w:rPr>
        <w:t>civil szervezet beszámolója</w:t>
      </w:r>
      <w:r w:rsidRPr="004D1B6F">
        <w:rPr>
          <w:rFonts w:ascii="Tahoma" w:hAnsi="Tahoma" w:cs="Tahoma"/>
        </w:rPr>
        <w:t xml:space="preserve"> csalás következtében lényeges hibás állításokat tartalmaznak. </w:t>
      </w:r>
    </w:p>
    <w:p w14:paraId="725C96CF" w14:textId="77777777" w:rsidR="000270B5" w:rsidRPr="004D1B6F" w:rsidRDefault="000270B5" w:rsidP="000270B5">
      <w:pPr>
        <w:numPr>
          <w:ilvl w:val="0"/>
          <w:numId w:val="24"/>
        </w:numPr>
        <w:autoSpaceDE w:val="0"/>
        <w:autoSpaceDN w:val="0"/>
        <w:adjustRightInd w:val="0"/>
        <w:spacing w:after="120"/>
        <w:jc w:val="both"/>
        <w:rPr>
          <w:rFonts w:ascii="Tahoma" w:hAnsi="Tahoma" w:cs="Tahoma"/>
        </w:rPr>
      </w:pPr>
      <w:r w:rsidRPr="004D1B6F">
        <w:rPr>
          <w:rFonts w:ascii="Tahoma" w:hAnsi="Tahoma" w:cs="Tahoma"/>
        </w:rPr>
        <w:t xml:space="preserve">Közöltük Önökkel a </w:t>
      </w:r>
      <w:r w:rsidR="0050128B" w:rsidRPr="004D1B6F">
        <w:rPr>
          <w:rFonts w:ascii="Tahoma" w:hAnsi="Tahoma" w:cs="Tahoma"/>
        </w:rPr>
        <w:t xml:space="preserve">Szervezetet </w:t>
      </w:r>
      <w:r w:rsidRPr="004D1B6F">
        <w:rPr>
          <w:rFonts w:ascii="Tahoma" w:hAnsi="Tahoma" w:cs="Tahoma"/>
        </w:rPr>
        <w:t>érintő, az alábbiakban felsoroltak részvételével elkövetett csalással vagy vélt csalással kapcsolatos valamennyi információt, amelyről tudomásunk van:</w:t>
      </w:r>
    </w:p>
    <w:p w14:paraId="65128619" w14:textId="77777777" w:rsidR="000270B5" w:rsidRPr="004D1B6F" w:rsidRDefault="000270B5" w:rsidP="000270B5">
      <w:pPr>
        <w:numPr>
          <w:ilvl w:val="0"/>
          <w:numId w:val="8"/>
        </w:numPr>
        <w:autoSpaceDE w:val="0"/>
        <w:autoSpaceDN w:val="0"/>
        <w:adjustRightInd w:val="0"/>
        <w:spacing w:after="120"/>
        <w:jc w:val="both"/>
        <w:rPr>
          <w:rFonts w:ascii="Tahoma" w:hAnsi="Tahoma" w:cs="Tahoma"/>
        </w:rPr>
      </w:pPr>
      <w:r w:rsidRPr="004D1B6F">
        <w:rPr>
          <w:rFonts w:ascii="Tahoma" w:hAnsi="Tahoma" w:cs="Tahoma"/>
        </w:rPr>
        <w:t>vezetés</w:t>
      </w:r>
    </w:p>
    <w:p w14:paraId="12AF5383" w14:textId="77777777" w:rsidR="000270B5" w:rsidRPr="004D1B6F" w:rsidRDefault="000270B5" w:rsidP="000270B5">
      <w:pPr>
        <w:numPr>
          <w:ilvl w:val="0"/>
          <w:numId w:val="8"/>
        </w:numPr>
        <w:autoSpaceDE w:val="0"/>
        <w:autoSpaceDN w:val="0"/>
        <w:adjustRightInd w:val="0"/>
        <w:spacing w:after="120"/>
        <w:jc w:val="both"/>
        <w:rPr>
          <w:rFonts w:ascii="Tahoma" w:hAnsi="Tahoma" w:cs="Tahoma"/>
        </w:rPr>
      </w:pPr>
      <w:r w:rsidRPr="004D1B6F">
        <w:rPr>
          <w:rFonts w:ascii="Tahoma" w:hAnsi="Tahoma" w:cs="Tahoma"/>
        </w:rPr>
        <w:t xml:space="preserve">a belső ellenőrzésben fontos szerepet játszó munkatársak, vagy </w:t>
      </w:r>
    </w:p>
    <w:p w14:paraId="6B2387AD" w14:textId="77777777" w:rsidR="000270B5" w:rsidRPr="004D1B6F" w:rsidRDefault="000270B5" w:rsidP="000270B5">
      <w:pPr>
        <w:numPr>
          <w:ilvl w:val="0"/>
          <w:numId w:val="8"/>
        </w:numPr>
        <w:autoSpaceDE w:val="0"/>
        <w:autoSpaceDN w:val="0"/>
        <w:adjustRightInd w:val="0"/>
        <w:spacing w:after="120"/>
        <w:jc w:val="both"/>
        <w:rPr>
          <w:rFonts w:ascii="Tahoma" w:hAnsi="Tahoma" w:cs="Tahoma"/>
        </w:rPr>
      </w:pPr>
      <w:r w:rsidRPr="004D1B6F">
        <w:rPr>
          <w:rFonts w:ascii="Tahoma" w:hAnsi="Tahoma" w:cs="Tahoma"/>
        </w:rPr>
        <w:t xml:space="preserve">mások, akik esetében a csalásnak lényeges hatása lehetett a </w:t>
      </w:r>
      <w:r w:rsidR="0050128B" w:rsidRPr="004D1B6F">
        <w:rPr>
          <w:rFonts w:ascii="Tahoma" w:hAnsi="Tahoma" w:cs="Tahoma"/>
        </w:rPr>
        <w:t>civil szervezet beszámolójá</w:t>
      </w:r>
      <w:r w:rsidRPr="004D1B6F">
        <w:rPr>
          <w:rFonts w:ascii="Tahoma" w:hAnsi="Tahoma" w:cs="Tahoma"/>
        </w:rPr>
        <w:t xml:space="preserve">ra. </w:t>
      </w:r>
    </w:p>
    <w:p w14:paraId="4D18F5CD" w14:textId="77777777" w:rsidR="000270B5" w:rsidRPr="004D1B6F" w:rsidRDefault="000270B5" w:rsidP="000270B5">
      <w:pPr>
        <w:numPr>
          <w:ilvl w:val="0"/>
          <w:numId w:val="24"/>
        </w:numPr>
        <w:autoSpaceDE w:val="0"/>
        <w:autoSpaceDN w:val="0"/>
        <w:adjustRightInd w:val="0"/>
        <w:spacing w:after="120"/>
        <w:jc w:val="both"/>
        <w:rPr>
          <w:rFonts w:ascii="Tahoma" w:hAnsi="Tahoma" w:cs="Tahoma"/>
        </w:rPr>
      </w:pPr>
      <w:r w:rsidRPr="004D1B6F">
        <w:rPr>
          <w:rFonts w:ascii="Tahoma" w:hAnsi="Tahoma" w:cs="Tahoma"/>
        </w:rPr>
        <w:t xml:space="preserve">Közöltünk Önökkel minden információt bármely, a </w:t>
      </w:r>
      <w:r w:rsidR="0050128B" w:rsidRPr="004D1B6F">
        <w:rPr>
          <w:rFonts w:ascii="Tahoma" w:hAnsi="Tahoma" w:cs="Tahoma"/>
        </w:rPr>
        <w:t xml:space="preserve">Szervezet </w:t>
      </w:r>
      <w:r w:rsidRPr="004D1B6F">
        <w:rPr>
          <w:rFonts w:ascii="Tahoma" w:hAnsi="Tahoma" w:cs="Tahoma"/>
        </w:rPr>
        <w:t xml:space="preserve">kimutatásait érintő, </w:t>
      </w:r>
      <w:r w:rsidR="0050128B" w:rsidRPr="004D1B6F">
        <w:rPr>
          <w:rFonts w:ascii="Tahoma" w:hAnsi="Tahoma" w:cs="Tahoma"/>
        </w:rPr>
        <w:t xml:space="preserve">a </w:t>
      </w:r>
      <w:r w:rsidRPr="004D1B6F">
        <w:rPr>
          <w:rFonts w:ascii="Tahoma" w:hAnsi="Tahoma" w:cs="Tahoma"/>
        </w:rPr>
        <w:t>munkavállalók, korábbi munkavállalók, elemzők, szabályozók vagy mások által tett, csalásra vagy vélt csalásra vonatkozó állításról.</w:t>
      </w:r>
    </w:p>
    <w:p w14:paraId="519AA059" w14:textId="77777777" w:rsidR="000270B5" w:rsidRPr="004D1B6F" w:rsidRDefault="000270B5" w:rsidP="000270B5">
      <w:pPr>
        <w:numPr>
          <w:ilvl w:val="0"/>
          <w:numId w:val="24"/>
        </w:numPr>
        <w:autoSpaceDE w:val="0"/>
        <w:autoSpaceDN w:val="0"/>
        <w:adjustRightInd w:val="0"/>
        <w:spacing w:after="120"/>
        <w:jc w:val="both"/>
        <w:rPr>
          <w:rFonts w:ascii="Tahoma" w:hAnsi="Tahoma" w:cs="Tahoma"/>
        </w:rPr>
      </w:pPr>
      <w:r w:rsidRPr="004D1B6F">
        <w:rPr>
          <w:rFonts w:ascii="Tahoma" w:hAnsi="Tahoma" w:cs="Tahoma"/>
        </w:rPr>
        <w:t xml:space="preserve">Közöltünk Önökkel minden ismert törvényi és szabályozási meg nem felelést vagy vélt meg nem felelést, amelynek hatásait figyelembe kell venni a </w:t>
      </w:r>
      <w:r w:rsidR="009E2B67" w:rsidRPr="004D1B6F">
        <w:rPr>
          <w:rFonts w:ascii="Tahoma" w:hAnsi="Tahoma" w:cs="Tahoma"/>
        </w:rPr>
        <w:t>civil szervezet beszámolója</w:t>
      </w:r>
      <w:r w:rsidRPr="004D1B6F">
        <w:rPr>
          <w:rFonts w:ascii="Tahoma" w:hAnsi="Tahoma" w:cs="Tahoma"/>
        </w:rPr>
        <w:t xml:space="preserve"> elkészítésekor. </w:t>
      </w:r>
    </w:p>
    <w:p w14:paraId="34065F3C" w14:textId="77777777" w:rsidR="000270B5" w:rsidRPr="004D1B6F" w:rsidRDefault="000270B5" w:rsidP="000270B5">
      <w:pPr>
        <w:pStyle w:val="indent0"/>
        <w:keepLines w:val="0"/>
        <w:numPr>
          <w:ilvl w:val="0"/>
          <w:numId w:val="24"/>
        </w:numPr>
        <w:jc w:val="both"/>
        <w:rPr>
          <w:rFonts w:ascii="Tahoma" w:hAnsi="Tahoma" w:cs="Tahoma"/>
          <w:lang w:val="hu-HU"/>
        </w:rPr>
      </w:pPr>
      <w:r w:rsidRPr="004D1B6F">
        <w:rPr>
          <w:rFonts w:ascii="Tahoma" w:hAnsi="Tahoma" w:cs="Tahoma"/>
          <w:lang w:val="hu-HU"/>
        </w:rPr>
        <w:t xml:space="preserve">Közöltük Önökkel, hogy melyek a </w:t>
      </w:r>
      <w:r w:rsidR="0050128B" w:rsidRPr="004D1B6F">
        <w:rPr>
          <w:rFonts w:ascii="Tahoma" w:hAnsi="Tahoma" w:cs="Tahoma"/>
          <w:lang w:val="hu-HU"/>
        </w:rPr>
        <w:t xml:space="preserve">Szervezet </w:t>
      </w:r>
      <w:r w:rsidRPr="004D1B6F">
        <w:rPr>
          <w:rFonts w:ascii="Tahoma" w:hAnsi="Tahoma" w:cs="Tahoma"/>
          <w:lang w:val="hu-HU"/>
        </w:rPr>
        <w:t xml:space="preserve">kapcsolt felei, valamint mindazokat a kapcsolt felek közti viszonyokat és ügyleteket, amelyekről tudomásunk van. </w:t>
      </w:r>
    </w:p>
    <w:p w14:paraId="73803FA9" w14:textId="77777777" w:rsidR="000270B5" w:rsidRPr="004D1B6F" w:rsidRDefault="000270B5" w:rsidP="000270B5">
      <w:pPr>
        <w:pStyle w:val="indent0"/>
        <w:keepLines w:val="0"/>
        <w:ind w:left="0" w:firstLine="0"/>
        <w:jc w:val="both"/>
        <w:rPr>
          <w:rFonts w:ascii="Tahoma" w:hAnsi="Tahoma" w:cs="Tahoma"/>
          <w:lang w:val="hu-HU"/>
        </w:rPr>
      </w:pPr>
    </w:p>
    <w:p w14:paraId="1A171F72" w14:textId="77777777" w:rsidR="000270B5" w:rsidRPr="004D1B6F" w:rsidRDefault="000270B5" w:rsidP="000270B5">
      <w:pPr>
        <w:pStyle w:val="indent0"/>
        <w:keepLines w:val="0"/>
        <w:numPr>
          <w:ilvl w:val="0"/>
          <w:numId w:val="24"/>
        </w:numPr>
        <w:jc w:val="both"/>
        <w:rPr>
          <w:rFonts w:ascii="Tahoma" w:hAnsi="Tahoma" w:cs="Tahoma"/>
          <w:lang w:val="hu-HU"/>
        </w:rPr>
      </w:pPr>
      <w:r w:rsidRPr="004D1B6F">
        <w:rPr>
          <w:rFonts w:ascii="Tahoma" w:hAnsi="Tahoma" w:cs="Tahoma"/>
          <w:lang w:val="hu-HU"/>
        </w:rPr>
        <w:t>Közöltük Önökkel a belső ellenőrzés minden hiányosságát, amelyekről tudomásunk van.</w:t>
      </w:r>
    </w:p>
    <w:p w14:paraId="041E255F" w14:textId="77777777" w:rsidR="000270B5" w:rsidRPr="004D1B6F" w:rsidRDefault="000270B5" w:rsidP="000270B5">
      <w:pPr>
        <w:pStyle w:val="indent0"/>
        <w:keepLines w:val="0"/>
        <w:jc w:val="both"/>
        <w:rPr>
          <w:rFonts w:ascii="Tahoma" w:hAnsi="Tahoma" w:cs="Tahoma"/>
          <w:i/>
          <w:lang w:val="hu-HU"/>
        </w:rPr>
      </w:pPr>
    </w:p>
    <w:p w14:paraId="138C4F88" w14:textId="77777777" w:rsidR="004D1B6F" w:rsidRPr="004D1B6F" w:rsidRDefault="0050128B" w:rsidP="00614AEE">
      <w:pPr>
        <w:pStyle w:val="indent0"/>
        <w:keepLines w:val="0"/>
        <w:numPr>
          <w:ilvl w:val="0"/>
          <w:numId w:val="24"/>
        </w:numPr>
        <w:jc w:val="both"/>
        <w:rPr>
          <w:rFonts w:ascii="Tahoma" w:hAnsi="Tahoma" w:cs="Tahoma"/>
          <w:i/>
        </w:rPr>
      </w:pPr>
      <w:r w:rsidRPr="004D1B6F">
        <w:rPr>
          <w:rFonts w:ascii="Tahoma" w:hAnsi="Tahoma" w:cs="Tahoma"/>
          <w:lang w:val="hu-HU"/>
        </w:rPr>
        <w:t>M</w:t>
      </w:r>
      <w:r w:rsidR="000270B5" w:rsidRPr="004D1B6F">
        <w:rPr>
          <w:rFonts w:ascii="Tahoma" w:hAnsi="Tahoma" w:cs="Tahoma"/>
          <w:lang w:val="hu-HU"/>
        </w:rPr>
        <w:t>inden információt az Önök rendelkezésére bocsátottunk</w:t>
      </w:r>
      <w:r w:rsidRPr="004D1B6F">
        <w:rPr>
          <w:rFonts w:ascii="Tahoma" w:hAnsi="Tahoma" w:cs="Tahoma"/>
          <w:lang w:val="hu-HU"/>
        </w:rPr>
        <w:t xml:space="preserve"> a támogatókkal, </w:t>
      </w:r>
      <w:r w:rsidR="00927372" w:rsidRPr="004D1B6F">
        <w:rPr>
          <w:rFonts w:ascii="Tahoma" w:hAnsi="Tahoma" w:cs="Tahoma"/>
          <w:lang w:val="hu-HU"/>
        </w:rPr>
        <w:t xml:space="preserve">az együttműködő partnerekkel, </w:t>
      </w:r>
      <w:r w:rsidRPr="004D1B6F">
        <w:rPr>
          <w:rFonts w:ascii="Tahoma" w:hAnsi="Tahoma" w:cs="Tahoma"/>
          <w:lang w:val="hu-HU"/>
        </w:rPr>
        <w:t>a p</w:t>
      </w:r>
      <w:r w:rsidR="000270B5" w:rsidRPr="004D1B6F">
        <w:rPr>
          <w:rFonts w:ascii="Tahoma" w:hAnsi="Tahoma" w:cs="Tahoma"/>
          <w:lang w:val="hu-HU"/>
        </w:rPr>
        <w:t>énzintézetekkel kötött megállapodások</w:t>
      </w:r>
      <w:r w:rsidRPr="004D1B6F">
        <w:rPr>
          <w:rFonts w:ascii="Tahoma" w:hAnsi="Tahoma" w:cs="Tahoma"/>
          <w:lang w:val="hu-HU"/>
        </w:rPr>
        <w:t>ról</w:t>
      </w:r>
      <w:r w:rsidR="000270B5" w:rsidRPr="004D1B6F">
        <w:rPr>
          <w:rFonts w:ascii="Tahoma" w:hAnsi="Tahoma" w:cs="Tahoma"/>
          <w:lang w:val="hu-HU"/>
        </w:rPr>
        <w:t>, beleértve a pénzeszközök egyenlegével kapcsolatos korlátozásokat, a hitelkeretet vagy hasonló megállapodásokat;</w:t>
      </w:r>
    </w:p>
    <w:p w14:paraId="08D3D9B8" w14:textId="77777777" w:rsidR="000270B5" w:rsidRPr="004D1B6F" w:rsidRDefault="000270B5" w:rsidP="000270B5">
      <w:pPr>
        <w:pStyle w:val="indent01"/>
        <w:keepLines w:val="0"/>
        <w:ind w:left="0" w:firstLine="0"/>
        <w:jc w:val="both"/>
        <w:rPr>
          <w:rFonts w:ascii="Tahoma" w:hAnsi="Tahoma" w:cs="Tahoma"/>
          <w:i/>
          <w:lang w:val="hu-HU"/>
        </w:rPr>
      </w:pPr>
    </w:p>
    <w:p w14:paraId="42541BFE" w14:textId="77777777" w:rsidR="000270B5" w:rsidRPr="004D1B6F" w:rsidRDefault="000270B5" w:rsidP="000270B5">
      <w:pPr>
        <w:pStyle w:val="indent0"/>
        <w:keepLines w:val="0"/>
        <w:numPr>
          <w:ilvl w:val="0"/>
          <w:numId w:val="24"/>
        </w:numPr>
        <w:jc w:val="both"/>
        <w:rPr>
          <w:rFonts w:ascii="Tahoma" w:hAnsi="Tahoma" w:cs="Tahoma"/>
          <w:lang w:val="hu-HU"/>
        </w:rPr>
      </w:pPr>
      <w:r w:rsidRPr="004D1B6F">
        <w:rPr>
          <w:rFonts w:ascii="Tahoma" w:hAnsi="Tahoma" w:cs="Tahoma"/>
          <w:lang w:val="hu-HU"/>
        </w:rPr>
        <w:t>Közöltük Önökkel az összes, mind az általunk, mind az ellenünk indított peres eljárásokban érintett felek nevét, a per tárgyát, a perelt összeg nagyságát, illetve a közeljövőben várhatóan felmerülő peres ügyeket. Ezek megbízhatóan megbecsülhető hatásait elszámoltuk és közzétettük a vonatkozó beszámolási keretelvekkel összhangban</w:t>
      </w:r>
      <w:r w:rsidRPr="004D1B6F">
        <w:rPr>
          <w:rFonts w:ascii="Tahoma" w:hAnsi="Tahoma" w:cs="Tahoma"/>
          <w:lang w:val="hu-HU" w:eastAsia="en-AU"/>
        </w:rPr>
        <w:t>.</w:t>
      </w:r>
      <w:r w:rsidR="004D1B6F" w:rsidRPr="004D1B6F">
        <w:rPr>
          <w:rFonts w:ascii="Tahoma" w:hAnsi="Tahoma" w:cs="Tahoma"/>
          <w:lang w:val="hu-HU" w:eastAsia="en-AU"/>
        </w:rPr>
        <w:t xml:space="preserve"> </w:t>
      </w:r>
    </w:p>
    <w:p w14:paraId="2FC2C94C" w14:textId="77777777" w:rsidR="004D1B6F" w:rsidRPr="004D1B6F" w:rsidRDefault="004D1B6F" w:rsidP="004D1B6F">
      <w:pPr>
        <w:pStyle w:val="Listaszerbekezds"/>
        <w:rPr>
          <w:rFonts w:ascii="Tahoma" w:hAnsi="Tahoma" w:cs="Tahoma"/>
        </w:rPr>
      </w:pPr>
    </w:p>
    <w:p w14:paraId="5EB14345" w14:textId="77777777" w:rsidR="004D1B6F" w:rsidRPr="004D1B6F" w:rsidRDefault="004D1B6F" w:rsidP="004D1B6F">
      <w:pPr>
        <w:widowControl w:val="0"/>
        <w:numPr>
          <w:ilvl w:val="0"/>
          <w:numId w:val="24"/>
        </w:numPr>
        <w:spacing w:before="120" w:after="120" w:line="280" w:lineRule="exact"/>
        <w:jc w:val="both"/>
        <w:rPr>
          <w:rFonts w:ascii="Tahoma" w:hAnsi="Tahoma" w:cs="Tahoma"/>
        </w:rPr>
      </w:pPr>
      <w:r w:rsidRPr="004D1B6F">
        <w:rPr>
          <w:rFonts w:ascii="Tahoma" w:hAnsi="Tahoma" w:cs="Tahoma"/>
        </w:rPr>
        <w:t xml:space="preserve">Jelen nyilatkozat megtételének időpontjáig nem jutott tudomásunkra semmiféle olyan ügy vagy eset, amely jelentős hatással lehetne a 2019. december 31-én zárult üzleti évre vonatkozó pénzügyi kimutatásokra és az azokkal kapcsolatban közzétett információkra. Nincs ismeretünk olyan tényről, amely lényeges, kedvező vagy kedvezőtlen, változást idézett vagy idézhet elő az Alapítvány pénzügyi helyzetében vagy tevékenysége eredményében. </w:t>
      </w:r>
    </w:p>
    <w:p w14:paraId="516EA607" w14:textId="77777777" w:rsidR="004D1B6F" w:rsidRPr="004D1B6F" w:rsidRDefault="004D1B6F" w:rsidP="004D1B6F">
      <w:pPr>
        <w:pStyle w:val="indent0"/>
        <w:numPr>
          <w:ilvl w:val="0"/>
          <w:numId w:val="24"/>
        </w:numPr>
        <w:autoSpaceDN w:val="0"/>
        <w:spacing w:before="120"/>
        <w:jc w:val="both"/>
        <w:rPr>
          <w:rFonts w:ascii="Tahoma" w:hAnsi="Tahoma" w:cs="Tahoma"/>
          <w:lang w:val="hu-HU" w:eastAsia="hu-HU"/>
        </w:rPr>
      </w:pPr>
      <w:r w:rsidRPr="004D1B6F">
        <w:rPr>
          <w:rFonts w:ascii="Tahoma" w:hAnsi="Tahoma" w:cs="Tahoma"/>
          <w:lang w:val="hu-HU"/>
        </w:rPr>
        <w:t xml:space="preserve">Az Alapítvány működésének fenntartására való képességünk megítélésénél a </w:t>
      </w:r>
      <w:r w:rsidRPr="004D1B6F">
        <w:rPr>
          <w:rFonts w:ascii="Tahoma" w:hAnsi="Tahoma" w:cs="Tahoma"/>
          <w:b/>
          <w:bCs/>
          <w:lang w:val="hu-HU"/>
        </w:rPr>
        <w:t>koronavírus járvány</w:t>
      </w:r>
      <w:r w:rsidRPr="004D1B6F">
        <w:rPr>
          <w:rFonts w:ascii="Tahoma" w:hAnsi="Tahoma" w:cs="Tahoma"/>
          <w:lang w:val="hu-HU"/>
        </w:rPr>
        <w:t xml:space="preserve"> miatt kialakult helyzetet elemeztük, felmértük annak vállalkozásunkra eddigi és lehetséges hatásait, és arra a következtetésekre jutottunk, hogy várhatóan a következő 365 napban az Alapítvány működőképessége biztosított.</w:t>
      </w:r>
    </w:p>
    <w:p w14:paraId="1CE42CF7" w14:textId="77777777" w:rsidR="004D1B6F" w:rsidRPr="004D1B6F" w:rsidRDefault="004D1B6F" w:rsidP="004D1B6F">
      <w:pPr>
        <w:pStyle w:val="indent0"/>
        <w:keepLines w:val="0"/>
        <w:ind w:left="360" w:firstLine="0"/>
        <w:jc w:val="both"/>
        <w:rPr>
          <w:rFonts w:ascii="Tahoma" w:hAnsi="Tahoma" w:cs="Tahoma"/>
          <w:lang w:val="hu-HU"/>
        </w:rPr>
      </w:pPr>
    </w:p>
    <w:p w14:paraId="789DD213" w14:textId="77777777" w:rsidR="004D1B6F" w:rsidRPr="004D1B6F" w:rsidRDefault="004D1B6F" w:rsidP="004D1B6F">
      <w:pPr>
        <w:pStyle w:val="indent0"/>
        <w:keepLines w:val="0"/>
        <w:ind w:left="360" w:firstLine="0"/>
        <w:jc w:val="both"/>
        <w:rPr>
          <w:rFonts w:ascii="Tahoma" w:hAnsi="Tahoma" w:cs="Tahoma"/>
          <w:lang w:val="hu-HU"/>
        </w:rPr>
      </w:pPr>
    </w:p>
    <w:p w14:paraId="599114A4" w14:textId="77777777" w:rsidR="004D1B6F" w:rsidRPr="004D1B6F" w:rsidRDefault="004D1B6F" w:rsidP="004D1B6F">
      <w:pPr>
        <w:pStyle w:val="indent0"/>
        <w:keepLines w:val="0"/>
        <w:ind w:left="360" w:firstLine="0"/>
        <w:jc w:val="both"/>
        <w:rPr>
          <w:rFonts w:ascii="Tahoma" w:hAnsi="Tahoma" w:cs="Tahoma"/>
          <w:lang w:val="hu-HU"/>
        </w:rPr>
      </w:pPr>
    </w:p>
    <w:p w14:paraId="2DD1CD97" w14:textId="77777777" w:rsidR="004D1B6F" w:rsidRPr="004D1B6F" w:rsidRDefault="004D1B6F" w:rsidP="00804C2F">
      <w:pPr>
        <w:pStyle w:val="indent0"/>
        <w:keepLines w:val="0"/>
        <w:ind w:left="0" w:firstLine="0"/>
        <w:jc w:val="both"/>
        <w:rPr>
          <w:rFonts w:ascii="Tahoma" w:hAnsi="Tahoma" w:cs="Tahoma"/>
          <w:lang w:val="hu-HU"/>
        </w:rPr>
      </w:pPr>
    </w:p>
    <w:p w14:paraId="64C8F6EA" w14:textId="77777777" w:rsidR="004D1B6F" w:rsidRPr="004D1B6F" w:rsidRDefault="004D1B6F" w:rsidP="00804C2F">
      <w:pPr>
        <w:pStyle w:val="indent0"/>
        <w:keepLines w:val="0"/>
        <w:ind w:left="0" w:firstLine="0"/>
        <w:jc w:val="both"/>
        <w:rPr>
          <w:rFonts w:ascii="Tahoma" w:hAnsi="Tahoma" w:cs="Tahoma"/>
          <w:lang w:val="hu-HU"/>
        </w:rPr>
      </w:pPr>
    </w:p>
    <w:p w14:paraId="0CB55FC7" w14:textId="77777777" w:rsidR="000270B5" w:rsidRPr="004D1B6F" w:rsidRDefault="000326CA" w:rsidP="00804C2F">
      <w:pPr>
        <w:pStyle w:val="indent0"/>
        <w:keepLines w:val="0"/>
        <w:ind w:left="0" w:firstLine="0"/>
        <w:jc w:val="both"/>
        <w:rPr>
          <w:rFonts w:ascii="Tahoma" w:hAnsi="Tahoma" w:cs="Tahoma"/>
          <w:highlight w:val="yellow"/>
        </w:rPr>
      </w:pPr>
      <w:r>
        <w:rPr>
          <w:rFonts w:ascii="Tahoma" w:hAnsi="Tahoma" w:cs="Tahoma"/>
          <w:lang w:val="hu-HU"/>
        </w:rPr>
        <w:t xml:space="preserve">Alapítvány </w:t>
      </w:r>
      <w:r w:rsidR="00804C2F" w:rsidRPr="004D1B6F">
        <w:rPr>
          <w:rFonts w:ascii="Tahoma" w:hAnsi="Tahoma" w:cs="Tahoma"/>
          <w:lang w:val="hu-HU"/>
        </w:rPr>
        <w:t>képviselőjé</w:t>
      </w:r>
      <w:r>
        <w:rPr>
          <w:rFonts w:ascii="Tahoma" w:hAnsi="Tahoma" w:cs="Tahoma"/>
          <w:lang w:val="hu-HU"/>
        </w:rPr>
        <w:t>nek aláírása</w:t>
      </w:r>
    </w:p>
    <w:sectPr w:rsidR="000270B5" w:rsidRPr="004D1B6F">
      <w:headerReference w:type="default" r:id="rId7"/>
      <w:footerReference w:type="even" r:id="rId8"/>
      <w:footerReference w:type="default" r:id="rId9"/>
      <w:pgSz w:w="11909" w:h="16834" w:code="9"/>
      <w:pgMar w:top="1440" w:right="1797" w:bottom="1440" w:left="1797" w:header="708" w:footer="708"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9BB45" w14:textId="77777777" w:rsidR="00FB0C35" w:rsidRDefault="00FB0C35">
      <w:r>
        <w:separator/>
      </w:r>
    </w:p>
  </w:endnote>
  <w:endnote w:type="continuationSeparator" w:id="0">
    <w:p w14:paraId="3C86D0AD" w14:textId="77777777" w:rsidR="00FB0C35" w:rsidRDefault="00FB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98E0" w14:textId="77777777" w:rsidR="000270B5" w:rsidRDefault="000270B5" w:rsidP="000270B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CEF8FA8" w14:textId="77777777" w:rsidR="000270B5" w:rsidRDefault="000270B5" w:rsidP="000270B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58AB" w14:textId="77777777" w:rsidR="000270B5" w:rsidRDefault="000270B5" w:rsidP="000270B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2807AE">
      <w:rPr>
        <w:rStyle w:val="Oldalszm"/>
        <w:noProof/>
      </w:rPr>
      <w:t>2</w:t>
    </w:r>
    <w:r>
      <w:rPr>
        <w:rStyle w:val="Oldalszm"/>
      </w:rPr>
      <w:fldChar w:fldCharType="end"/>
    </w:r>
  </w:p>
  <w:p w14:paraId="3BE87EA0" w14:textId="77777777" w:rsidR="000270B5" w:rsidRDefault="000270B5" w:rsidP="000270B5">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816EF" w14:textId="77777777" w:rsidR="00FB0C35" w:rsidRDefault="00FB0C35">
      <w:r>
        <w:separator/>
      </w:r>
    </w:p>
  </w:footnote>
  <w:footnote w:type="continuationSeparator" w:id="0">
    <w:p w14:paraId="5EB40DE2" w14:textId="77777777" w:rsidR="00FB0C35" w:rsidRDefault="00FB0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281B" w14:textId="77777777" w:rsidR="000270B5" w:rsidRDefault="000270B5">
    <w:pPr>
      <w:pStyle w:val="lfej"/>
      <w:rPr>
        <w:b/>
      </w:rPr>
    </w:pPr>
    <w:r>
      <w:rPr>
        <w:b/>
        <w:sz w:val="24"/>
      </w:rPr>
      <w:tab/>
      <w:t>TELJESSÉGI NYILATKOZAT</w:t>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049B40"/>
    <w:multiLevelType w:val="hybridMultilevel"/>
    <w:tmpl w:val="41F5CA9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4F2704B"/>
    <w:multiLevelType w:val="hybridMultilevel"/>
    <w:tmpl w:val="1DA2416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685510A"/>
    <w:multiLevelType w:val="hybridMultilevel"/>
    <w:tmpl w:val="769A5230"/>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 w15:restartNumberingAfterBreak="0">
    <w:nsid w:val="0C14150A"/>
    <w:multiLevelType w:val="multilevel"/>
    <w:tmpl w:val="4B2E22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E93271"/>
    <w:multiLevelType w:val="hybridMultilevel"/>
    <w:tmpl w:val="BD96A63E"/>
    <w:lvl w:ilvl="0" w:tplc="04090019">
      <w:start w:val="1"/>
      <w:numFmt w:val="lowerLetter"/>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5" w15:restartNumberingAfterBreak="0">
    <w:nsid w:val="16573216"/>
    <w:multiLevelType w:val="hybridMultilevel"/>
    <w:tmpl w:val="63E25DC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1A1678B4"/>
    <w:multiLevelType w:val="hybridMultilevel"/>
    <w:tmpl w:val="DADA69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AE21884"/>
    <w:multiLevelType w:val="hybridMultilevel"/>
    <w:tmpl w:val="49548ED0"/>
    <w:lvl w:ilvl="0" w:tplc="3E3E56B8">
      <w:start w:val="1"/>
      <w:numFmt w:val="bullet"/>
      <w:lvlText w:val=""/>
      <w:lvlJc w:val="left"/>
      <w:pPr>
        <w:tabs>
          <w:tab w:val="num" w:pos="851"/>
        </w:tabs>
        <w:ind w:left="851" w:hanging="454"/>
      </w:pPr>
      <w:rPr>
        <w:rFonts w:ascii="Wingdings" w:hAnsi="Wingdings" w:hint="default"/>
      </w:rPr>
    </w:lvl>
    <w:lvl w:ilvl="1" w:tplc="6F98753E">
      <w:start w:val="1"/>
      <w:numFmt w:val="lowerLetter"/>
      <w:lvlText w:val="%2)"/>
      <w:lvlJc w:val="left"/>
      <w:pPr>
        <w:tabs>
          <w:tab w:val="num" w:pos="1440"/>
        </w:tabs>
        <w:ind w:left="1440" w:hanging="360"/>
      </w:pPr>
      <w:rPr>
        <w:rFonts w:hint="default"/>
      </w:rPr>
    </w:lvl>
    <w:lvl w:ilvl="2" w:tplc="54EC717C">
      <w:start w:val="1"/>
      <w:numFmt w:val="lowerLetter"/>
      <w:lvlText w:val="(%3)"/>
      <w:lvlJc w:val="left"/>
      <w:pPr>
        <w:tabs>
          <w:tab w:val="num" w:pos="2340"/>
        </w:tabs>
        <w:ind w:left="2340" w:hanging="540"/>
      </w:pPr>
      <w:rPr>
        <w:rFont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866A5E"/>
    <w:multiLevelType w:val="hybridMultilevel"/>
    <w:tmpl w:val="BC3A6CE8"/>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1D9C32E7"/>
    <w:multiLevelType w:val="hybridMultilevel"/>
    <w:tmpl w:val="EB140282"/>
    <w:lvl w:ilvl="0" w:tplc="07105104">
      <w:start w:val="2"/>
      <w:numFmt w:val="bullet"/>
      <w:lvlText w:val="-"/>
      <w:lvlJc w:val="left"/>
      <w:pPr>
        <w:tabs>
          <w:tab w:val="num" w:pos="757"/>
        </w:tabs>
        <w:ind w:left="757"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21D44"/>
    <w:multiLevelType w:val="multilevel"/>
    <w:tmpl w:val="BC3A6C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4795D0D"/>
    <w:multiLevelType w:val="hybridMultilevel"/>
    <w:tmpl w:val="B8923D30"/>
    <w:lvl w:ilvl="0" w:tplc="04090003">
      <w:start w:val="1"/>
      <w:numFmt w:val="bullet"/>
      <w:lvlText w:val="o"/>
      <w:lvlJc w:val="left"/>
      <w:pPr>
        <w:tabs>
          <w:tab w:val="num" w:pos="1080"/>
        </w:tabs>
        <w:ind w:left="1080" w:hanging="360"/>
      </w:pPr>
      <w:rPr>
        <w:rFonts w:ascii="Courier New" w:hAnsi="Courier New" w:cs="Arial" w:hint="default"/>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2CCB1BFB"/>
    <w:multiLevelType w:val="hybridMultilevel"/>
    <w:tmpl w:val="F2CE66E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2E594244"/>
    <w:multiLevelType w:val="hybridMultilevel"/>
    <w:tmpl w:val="AE045D9E"/>
    <w:lvl w:ilvl="0" w:tplc="040E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532E6"/>
    <w:multiLevelType w:val="hybridMultilevel"/>
    <w:tmpl w:val="C38EB4C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33F45BB8"/>
    <w:multiLevelType w:val="hybridMultilevel"/>
    <w:tmpl w:val="5E36A3E6"/>
    <w:lvl w:ilvl="0" w:tplc="04090001">
      <w:start w:val="1"/>
      <w:numFmt w:val="bullet"/>
      <w:lvlText w:val=""/>
      <w:lvlJc w:val="left"/>
      <w:pPr>
        <w:tabs>
          <w:tab w:val="num" w:pos="2160"/>
        </w:tabs>
        <w:ind w:left="2160" w:hanging="360"/>
      </w:pPr>
      <w:rPr>
        <w:rFonts w:ascii="Symbol" w:hAnsi="Symbol" w:hint="default"/>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36AC114C"/>
    <w:multiLevelType w:val="hybridMultilevel"/>
    <w:tmpl w:val="8CD401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F155068"/>
    <w:multiLevelType w:val="hybridMultilevel"/>
    <w:tmpl w:val="B92AF704"/>
    <w:lvl w:ilvl="0" w:tplc="FB268788">
      <w:start w:val="1"/>
      <w:numFmt w:val="lowerLetter"/>
      <w:lvlText w:val="%1)"/>
      <w:lvlJc w:val="left"/>
      <w:pPr>
        <w:tabs>
          <w:tab w:val="num" w:pos="2318"/>
        </w:tabs>
        <w:ind w:left="2318"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FD29E0"/>
    <w:multiLevelType w:val="hybridMultilevel"/>
    <w:tmpl w:val="969A03D0"/>
    <w:lvl w:ilvl="0" w:tplc="04090003">
      <w:start w:val="1"/>
      <w:numFmt w:val="bullet"/>
      <w:lvlText w:val="o"/>
      <w:lvlJc w:val="left"/>
      <w:pPr>
        <w:tabs>
          <w:tab w:val="num" w:pos="1080"/>
        </w:tabs>
        <w:ind w:left="1080" w:hanging="360"/>
      </w:pPr>
      <w:rPr>
        <w:rFonts w:ascii="Courier New" w:hAnsi="Courier New" w:cs="Arial" w:hint="default"/>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4F2622CE"/>
    <w:multiLevelType w:val="hybridMultilevel"/>
    <w:tmpl w:val="E30249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3A4B8B"/>
    <w:multiLevelType w:val="hybridMultilevel"/>
    <w:tmpl w:val="8F5E72DC"/>
    <w:lvl w:ilvl="0" w:tplc="0409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Arial"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Arial"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Arial" w:hint="default"/>
      </w:rPr>
    </w:lvl>
    <w:lvl w:ilvl="8" w:tplc="040E0005" w:tentative="1">
      <w:start w:val="1"/>
      <w:numFmt w:val="bullet"/>
      <w:lvlText w:val=""/>
      <w:lvlJc w:val="left"/>
      <w:pPr>
        <w:ind w:left="7020" w:hanging="360"/>
      </w:pPr>
      <w:rPr>
        <w:rFonts w:ascii="Wingdings" w:hAnsi="Wingdings" w:hint="default"/>
      </w:rPr>
    </w:lvl>
  </w:abstractNum>
  <w:abstractNum w:abstractNumId="21" w15:restartNumberingAfterBreak="0">
    <w:nsid w:val="5B580ED7"/>
    <w:multiLevelType w:val="multilevel"/>
    <w:tmpl w:val="63E25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7323AE6"/>
    <w:multiLevelType w:val="hybridMultilevel"/>
    <w:tmpl w:val="10142F3E"/>
    <w:lvl w:ilvl="0" w:tplc="3E3E56B8">
      <w:start w:val="1"/>
      <w:numFmt w:val="bullet"/>
      <w:pStyle w:val="Felsorolsok"/>
      <w:lvlText w:val=""/>
      <w:lvlJc w:val="left"/>
      <w:pPr>
        <w:tabs>
          <w:tab w:val="num" w:pos="851"/>
        </w:tabs>
        <w:ind w:left="851" w:hanging="454"/>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Arial"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904084"/>
    <w:multiLevelType w:val="hybridMultilevel"/>
    <w:tmpl w:val="6CCEB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871B1E"/>
    <w:multiLevelType w:val="hybridMultilevel"/>
    <w:tmpl w:val="1ABE655E"/>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A00496E"/>
    <w:multiLevelType w:val="hybridMultilevel"/>
    <w:tmpl w:val="AC748DE6"/>
    <w:lvl w:ilvl="0" w:tplc="04090003">
      <w:start w:val="1"/>
      <w:numFmt w:val="bullet"/>
      <w:lvlText w:val="o"/>
      <w:lvlJc w:val="left"/>
      <w:pPr>
        <w:tabs>
          <w:tab w:val="num" w:pos="900"/>
        </w:tabs>
        <w:ind w:left="900" w:hanging="360"/>
      </w:pPr>
      <w:rPr>
        <w:rFonts w:ascii="Courier New" w:hAnsi="Courier New" w:cs="Arial"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6" w15:restartNumberingAfterBreak="0">
    <w:nsid w:val="7C0234E1"/>
    <w:multiLevelType w:val="hybridMultilevel"/>
    <w:tmpl w:val="8DA67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72734C"/>
    <w:multiLevelType w:val="hybridMultilevel"/>
    <w:tmpl w:val="D9D663D4"/>
    <w:lvl w:ilvl="0" w:tplc="040E000F">
      <w:start w:val="1"/>
      <w:numFmt w:val="decimal"/>
      <w:lvlText w:val="%1."/>
      <w:lvlJc w:val="left"/>
      <w:pPr>
        <w:tabs>
          <w:tab w:val="num" w:pos="360"/>
        </w:tabs>
        <w:ind w:left="360" w:hanging="360"/>
      </w:pPr>
      <w:rPr>
        <w:rFonts w:hint="default"/>
      </w:rPr>
    </w:lvl>
    <w:lvl w:ilvl="1" w:tplc="040E0003" w:tentative="1">
      <w:start w:val="1"/>
      <w:numFmt w:val="bullet"/>
      <w:lvlText w:val="o"/>
      <w:lvlJc w:val="left"/>
      <w:pPr>
        <w:ind w:left="1620" w:hanging="360"/>
      </w:pPr>
      <w:rPr>
        <w:rFonts w:ascii="Courier New" w:hAnsi="Courier New" w:cs="Arial"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Arial"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Arial" w:hint="default"/>
      </w:rPr>
    </w:lvl>
    <w:lvl w:ilvl="8" w:tplc="040E0005" w:tentative="1">
      <w:start w:val="1"/>
      <w:numFmt w:val="bullet"/>
      <w:lvlText w:val=""/>
      <w:lvlJc w:val="left"/>
      <w:pPr>
        <w:ind w:left="6660" w:hanging="360"/>
      </w:pPr>
      <w:rPr>
        <w:rFonts w:ascii="Wingdings" w:hAnsi="Wingdings" w:hint="default"/>
      </w:rPr>
    </w:lvl>
  </w:abstractNum>
  <w:abstractNum w:abstractNumId="28" w15:restartNumberingAfterBreak="0">
    <w:nsid w:val="7E3931D2"/>
    <w:multiLevelType w:val="hybridMultilevel"/>
    <w:tmpl w:val="48288348"/>
    <w:lvl w:ilvl="0" w:tplc="040E000F">
      <w:start w:val="1"/>
      <w:numFmt w:val="decimal"/>
      <w:lvlText w:val="%1."/>
      <w:lvlJc w:val="left"/>
      <w:pPr>
        <w:tabs>
          <w:tab w:val="num" w:pos="360"/>
        </w:tabs>
        <w:ind w:left="360" w:hanging="360"/>
      </w:pPr>
      <w:rPr>
        <w:rFonts w:hint="default"/>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2595187">
    <w:abstractNumId w:val="19"/>
  </w:num>
  <w:num w:numId="2" w16cid:durableId="739518051">
    <w:abstractNumId w:val="26"/>
  </w:num>
  <w:num w:numId="3" w16cid:durableId="928848198">
    <w:abstractNumId w:val="3"/>
  </w:num>
  <w:num w:numId="4" w16cid:durableId="352807740">
    <w:abstractNumId w:val="4"/>
  </w:num>
  <w:num w:numId="5" w16cid:durableId="1099181897">
    <w:abstractNumId w:val="23"/>
  </w:num>
  <w:num w:numId="6" w16cid:durableId="296768365">
    <w:abstractNumId w:val="11"/>
  </w:num>
  <w:num w:numId="7" w16cid:durableId="2122219135">
    <w:abstractNumId w:val="24"/>
  </w:num>
  <w:num w:numId="8" w16cid:durableId="41028774">
    <w:abstractNumId w:val="18"/>
  </w:num>
  <w:num w:numId="9" w16cid:durableId="1625112195">
    <w:abstractNumId w:val="15"/>
  </w:num>
  <w:num w:numId="10" w16cid:durableId="665940626">
    <w:abstractNumId w:val="0"/>
  </w:num>
  <w:num w:numId="11" w16cid:durableId="1900897022">
    <w:abstractNumId w:val="2"/>
  </w:num>
  <w:num w:numId="12" w16cid:durableId="376509819">
    <w:abstractNumId w:val="25"/>
  </w:num>
  <w:num w:numId="13" w16cid:durableId="9109557">
    <w:abstractNumId w:val="20"/>
  </w:num>
  <w:num w:numId="14" w16cid:durableId="890533553">
    <w:abstractNumId w:val="6"/>
  </w:num>
  <w:num w:numId="15" w16cid:durableId="1805465760">
    <w:abstractNumId w:val="22"/>
  </w:num>
  <w:num w:numId="16" w16cid:durableId="2131197870">
    <w:abstractNumId w:val="7"/>
  </w:num>
  <w:num w:numId="17" w16cid:durableId="1492329417">
    <w:abstractNumId w:val="9"/>
  </w:num>
  <w:num w:numId="18" w16cid:durableId="1260093249">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870220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8593628">
    <w:abstractNumId w:val="17"/>
  </w:num>
  <w:num w:numId="21" w16cid:durableId="524707302">
    <w:abstractNumId w:val="1"/>
  </w:num>
  <w:num w:numId="22" w16cid:durableId="1505127998">
    <w:abstractNumId w:val="14"/>
  </w:num>
  <w:num w:numId="23" w16cid:durableId="449519376">
    <w:abstractNumId w:val="12"/>
  </w:num>
  <w:num w:numId="24" w16cid:durableId="789083589">
    <w:abstractNumId w:val="13"/>
  </w:num>
  <w:num w:numId="25" w16cid:durableId="892154687">
    <w:abstractNumId w:val="27"/>
  </w:num>
  <w:num w:numId="26" w16cid:durableId="1495536867">
    <w:abstractNumId w:val="5"/>
  </w:num>
  <w:num w:numId="27" w16cid:durableId="151484968">
    <w:abstractNumId w:val="21"/>
  </w:num>
  <w:num w:numId="28" w16cid:durableId="53815351">
    <w:abstractNumId w:val="8"/>
  </w:num>
  <w:num w:numId="29" w16cid:durableId="2097439653">
    <w:abstractNumId w:val="10"/>
  </w:num>
  <w:num w:numId="30" w16cid:durableId="912280796">
    <w:abstractNumId w:val="16"/>
  </w:num>
  <w:num w:numId="31" w16cid:durableId="15491423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550"/>
    <w:rsid w:val="000270B5"/>
    <w:rsid w:val="000326CA"/>
    <w:rsid w:val="00162271"/>
    <w:rsid w:val="001A1893"/>
    <w:rsid w:val="001E6425"/>
    <w:rsid w:val="00217AFB"/>
    <w:rsid w:val="00217E10"/>
    <w:rsid w:val="002807AE"/>
    <w:rsid w:val="002B6333"/>
    <w:rsid w:val="00313BFF"/>
    <w:rsid w:val="00330914"/>
    <w:rsid w:val="003356B3"/>
    <w:rsid w:val="0039126C"/>
    <w:rsid w:val="00406560"/>
    <w:rsid w:val="004B068D"/>
    <w:rsid w:val="004C7B49"/>
    <w:rsid w:val="004D1B6F"/>
    <w:rsid w:val="004D286E"/>
    <w:rsid w:val="0050128B"/>
    <w:rsid w:val="0051166A"/>
    <w:rsid w:val="00541B85"/>
    <w:rsid w:val="00604E3C"/>
    <w:rsid w:val="00612ED7"/>
    <w:rsid w:val="006A3CDF"/>
    <w:rsid w:val="006E56A5"/>
    <w:rsid w:val="00700885"/>
    <w:rsid w:val="00775523"/>
    <w:rsid w:val="00804C2F"/>
    <w:rsid w:val="008E1825"/>
    <w:rsid w:val="00927372"/>
    <w:rsid w:val="00933375"/>
    <w:rsid w:val="00960A76"/>
    <w:rsid w:val="009A0F6D"/>
    <w:rsid w:val="009E2B67"/>
    <w:rsid w:val="00A16B1A"/>
    <w:rsid w:val="00A42950"/>
    <w:rsid w:val="00A801A7"/>
    <w:rsid w:val="00A92C9B"/>
    <w:rsid w:val="00B018CB"/>
    <w:rsid w:val="00B474FF"/>
    <w:rsid w:val="00B662F9"/>
    <w:rsid w:val="00C21550"/>
    <w:rsid w:val="00CA7D49"/>
    <w:rsid w:val="00D156D4"/>
    <w:rsid w:val="00D23F70"/>
    <w:rsid w:val="00E00CE4"/>
    <w:rsid w:val="00E518A0"/>
    <w:rsid w:val="00ED40BF"/>
    <w:rsid w:val="00F472E0"/>
    <w:rsid w:val="00F85224"/>
    <w:rsid w:val="00FB0C35"/>
  </w:rsids>
  <m:mathPr>
    <m:mathFont m:val="Cambria Math"/>
    <m:brkBin m:val="before"/>
    <m:brkBinSub m:val="--"/>
    <m:smallFrac m:val="0"/>
    <m:dispDef m:val="0"/>
    <m:lMargin m:val="0"/>
    <m:rMargin m:val="0"/>
    <m:defJc m:val="centerGroup"/>
    <m:wrapRight/>
    <m:intLim m:val="subSup"/>
    <m:naryLim m:val="subSup"/>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E17FE5"/>
  <w15:chartTrackingRefBased/>
  <w15:docId w15:val="{75EDE111-BE83-4B92-A576-5B098BC2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lang w:eastAsia="en-US"/>
    </w:rPr>
  </w:style>
  <w:style w:type="paragraph" w:styleId="Cmsor1">
    <w:name w:val="heading 1"/>
    <w:basedOn w:val="Norml"/>
    <w:next w:val="Norml"/>
    <w:qFormat/>
    <w:pPr>
      <w:keepNext/>
      <w:spacing w:before="240" w:after="60"/>
      <w:outlineLvl w:val="0"/>
    </w:pPr>
    <w:rPr>
      <w:rFonts w:ascii="Arial" w:hAnsi="Arial"/>
      <w:b/>
      <w:kern w:val="28"/>
      <w:sz w:val="28"/>
    </w:rPr>
  </w:style>
  <w:style w:type="paragraph" w:styleId="Cmsor2">
    <w:name w:val="heading 2"/>
    <w:basedOn w:val="Norml"/>
    <w:next w:val="Norml"/>
    <w:qFormat/>
    <w:pPr>
      <w:keepNext/>
      <w:spacing w:before="240" w:after="60"/>
      <w:outlineLvl w:val="1"/>
    </w:pPr>
    <w:rPr>
      <w:rFonts w:ascii="Arial" w:hAnsi="Arial"/>
      <w:b/>
      <w:i/>
      <w:sz w:val="24"/>
    </w:rPr>
  </w:style>
  <w:style w:type="paragraph" w:styleId="Cmsor3">
    <w:name w:val="heading 3"/>
    <w:basedOn w:val="Norml"/>
    <w:next w:val="Norml"/>
    <w:qFormat/>
    <w:pPr>
      <w:keepNext/>
      <w:spacing w:before="240" w:after="60"/>
      <w:outlineLvl w:val="2"/>
    </w:pPr>
    <w:rPr>
      <w:rFonts w:ascii="Arial" w:hAnsi="Arial"/>
      <w:sz w:val="24"/>
    </w:rPr>
  </w:style>
  <w:style w:type="paragraph" w:styleId="Cmsor4">
    <w:name w:val="heading 4"/>
    <w:basedOn w:val="Norml"/>
    <w:next w:val="Norml"/>
    <w:qFormat/>
    <w:pPr>
      <w:keepNext/>
      <w:spacing w:before="240" w:after="60"/>
      <w:outlineLvl w:val="3"/>
    </w:pPr>
    <w:rPr>
      <w:rFonts w:ascii="Arial" w:hAnsi="Arial"/>
      <w:b/>
      <w:sz w:val="24"/>
    </w:rPr>
  </w:style>
  <w:style w:type="paragraph" w:styleId="Cmsor5">
    <w:name w:val="heading 5"/>
    <w:basedOn w:val="Norml"/>
    <w:next w:val="Norml"/>
    <w:qFormat/>
    <w:pPr>
      <w:keepNext/>
      <w:widowControl w:val="0"/>
      <w:jc w:val="both"/>
      <w:outlineLvl w:val="4"/>
    </w:pPr>
    <w:rPr>
      <w:rFonts w:ascii="Book Antiqua" w:hAnsi="Book Antiqua"/>
      <w:b/>
      <w:i/>
      <w:sz w:val="22"/>
    </w:rPr>
  </w:style>
  <w:style w:type="paragraph" w:styleId="Cmsor6">
    <w:name w:val="heading 6"/>
    <w:basedOn w:val="Norml"/>
    <w:next w:val="Norml"/>
    <w:qFormat/>
    <w:pPr>
      <w:keepNext/>
      <w:widowControl w:val="0"/>
      <w:jc w:val="both"/>
      <w:outlineLvl w:val="5"/>
    </w:pPr>
    <w:rPr>
      <w:rFonts w:ascii="Book Antiqua" w:hAnsi="Book Antiqua"/>
      <w:sz w:val="36"/>
    </w:rPr>
  </w:style>
  <w:style w:type="paragraph" w:styleId="Cmsor7">
    <w:name w:val="heading 7"/>
    <w:basedOn w:val="Norml"/>
    <w:next w:val="Norml"/>
    <w:qFormat/>
    <w:pPr>
      <w:keepNext/>
      <w:widowControl w:val="0"/>
      <w:jc w:val="both"/>
      <w:outlineLvl w:val="6"/>
    </w:pPr>
    <w:rPr>
      <w:rFonts w:ascii="Book Antiqua" w:hAnsi="Book Antiqua"/>
      <w:b/>
      <w:sz w:val="22"/>
    </w:rPr>
  </w:style>
  <w:style w:type="paragraph" w:styleId="Cmsor8">
    <w:name w:val="heading 8"/>
    <w:basedOn w:val="Norml"/>
    <w:next w:val="Norml"/>
    <w:qFormat/>
    <w:pPr>
      <w:keepNext/>
      <w:widowControl w:val="0"/>
      <w:jc w:val="both"/>
      <w:outlineLvl w:val="7"/>
    </w:pPr>
    <w:rPr>
      <w:rFonts w:ascii="Book Antiqua" w:hAnsi="Book Antiqua"/>
      <w:b/>
      <w:sz w:val="24"/>
    </w:rPr>
  </w:style>
  <w:style w:type="paragraph" w:styleId="Cmsor9">
    <w:name w:val="heading 9"/>
    <w:basedOn w:val="Norml"/>
    <w:next w:val="Norml"/>
    <w:qFormat/>
    <w:pPr>
      <w:keepNext/>
      <w:ind w:left="720"/>
      <w:jc w:val="both"/>
      <w:outlineLvl w:val="8"/>
    </w:pPr>
    <w:rPr>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05f">
    <w:name w:val="05f"/>
    <w:basedOn w:val="Norml"/>
    <w:pPr>
      <w:widowControl w:val="0"/>
      <w:ind w:left="681" w:hanging="397"/>
      <w:jc w:val="both"/>
    </w:pPr>
    <w:rPr>
      <w:rFonts w:ascii="Book Antiqua" w:hAnsi="Book Antiqua"/>
      <w:sz w:val="22"/>
    </w:rPr>
  </w:style>
  <w:style w:type="paragraph" w:customStyle="1" w:styleId="fej">
    <w:name w:val="fej"/>
    <w:basedOn w:val="Norml"/>
    <w:pPr>
      <w:widowControl w:val="0"/>
      <w:jc w:val="center"/>
    </w:pPr>
    <w:rPr>
      <w:rFonts w:ascii="Book Antiqua" w:hAnsi="Book Antiqua"/>
      <w:smallCaps/>
    </w:rPr>
  </w:style>
  <w:style w:type="paragraph" w:customStyle="1" w:styleId="tabl">
    <w:name w:val="tabl"/>
    <w:basedOn w:val="Norml"/>
    <w:pPr>
      <w:widowControl w:val="0"/>
      <w:tabs>
        <w:tab w:val="left" w:pos="5529"/>
      </w:tabs>
      <w:spacing w:before="60"/>
    </w:pPr>
    <w:rPr>
      <w:rFonts w:ascii="Book Antiqua" w:hAnsi="Book Antiqua"/>
      <w:sz w:val="22"/>
    </w:rPr>
  </w:style>
  <w:style w:type="paragraph" w:customStyle="1" w:styleId="cm">
    <w:name w:val="cím"/>
    <w:basedOn w:val="Norml"/>
    <w:pPr>
      <w:widowControl w:val="0"/>
      <w:jc w:val="both"/>
    </w:pPr>
    <w:rPr>
      <w:rFonts w:ascii="Book Antiqua" w:hAnsi="Book Antiqua"/>
      <w:b/>
      <w:sz w:val="26"/>
    </w:rPr>
  </w:style>
  <w:style w:type="paragraph" w:styleId="Lbjegyzetszveg">
    <w:name w:val="footnote text"/>
    <w:basedOn w:val="Norml"/>
    <w:semiHidden/>
  </w:style>
  <w:style w:type="paragraph" w:customStyle="1" w:styleId="1">
    <w:name w:val="1"/>
    <w:aliases w:val="2d"/>
    <w:basedOn w:val="Norml"/>
    <w:pPr>
      <w:widowControl w:val="0"/>
      <w:ind w:left="680"/>
      <w:jc w:val="both"/>
    </w:pPr>
    <w:rPr>
      <w:rFonts w:ascii="Book Antiqua" w:hAnsi="Book Antiqua"/>
      <w:i/>
      <w:sz w:val="22"/>
    </w:rPr>
  </w:style>
  <w:style w:type="character" w:styleId="Lbjegyzet-hivatkozs">
    <w:name w:val="footnote reference"/>
    <w:semiHidden/>
    <w:rPr>
      <w:vertAlign w:val="superscript"/>
    </w:rPr>
  </w:style>
  <w:style w:type="paragraph" w:customStyle="1" w:styleId="2-1bek">
    <w:name w:val="2-1bek"/>
    <w:basedOn w:val="Norml"/>
    <w:pPr>
      <w:widowControl w:val="0"/>
      <w:tabs>
        <w:tab w:val="left" w:pos="567"/>
      </w:tabs>
      <w:ind w:left="1134" w:hanging="567"/>
      <w:jc w:val="both"/>
    </w:pPr>
    <w:rPr>
      <w:rFonts w:ascii="Book Antiqua" w:hAnsi="Book Antiqua"/>
      <w:sz w:val="22"/>
    </w:rPr>
  </w:style>
  <w:style w:type="paragraph" w:customStyle="1" w:styleId="cm2">
    <w:name w:val="cím2"/>
    <w:basedOn w:val="Norml"/>
    <w:pPr>
      <w:widowControl w:val="0"/>
      <w:jc w:val="both"/>
    </w:pPr>
    <w:rPr>
      <w:rFonts w:ascii="Book Antiqua" w:hAnsi="Book Antiqua"/>
      <w:i/>
      <w:sz w:val="24"/>
    </w:rPr>
  </w:style>
  <w:style w:type="paragraph" w:customStyle="1" w:styleId="05fd">
    <w:name w:val="05fd"/>
    <w:basedOn w:val="05f"/>
    <w:rPr>
      <w:i/>
    </w:rPr>
  </w:style>
  <w:style w:type="paragraph" w:customStyle="1" w:styleId="1-1d">
    <w:name w:val="1-1d"/>
    <w:basedOn w:val="Norml"/>
    <w:pPr>
      <w:widowControl w:val="0"/>
      <w:ind w:left="1134" w:hanging="567"/>
      <w:jc w:val="both"/>
    </w:pPr>
    <w:rPr>
      <w:rFonts w:ascii="Book Antiqua" w:hAnsi="Book Antiqua"/>
      <w:i/>
      <w:sz w:val="22"/>
    </w:rPr>
  </w:style>
  <w:style w:type="paragraph" w:styleId="lfej">
    <w:name w:val="header"/>
    <w:basedOn w:val="Norml"/>
    <w:pPr>
      <w:tabs>
        <w:tab w:val="center" w:pos="4153"/>
        <w:tab w:val="right" w:pos="8306"/>
      </w:tabs>
    </w:pPr>
  </w:style>
  <w:style w:type="paragraph" w:customStyle="1" w:styleId="lbj">
    <w:name w:val="lábj"/>
    <w:basedOn w:val="Lbjegyzetszveg"/>
    <w:pPr>
      <w:spacing w:after="120"/>
      <w:jc w:val="both"/>
    </w:pPr>
    <w:rPr>
      <w:rFonts w:ascii="Book Antiqua" w:hAnsi="Book Antiqua"/>
      <w:sz w:val="16"/>
    </w:rPr>
  </w:style>
  <w:style w:type="paragraph" w:styleId="llb">
    <w:name w:val="footer"/>
    <w:basedOn w:val="Norml"/>
    <w:pPr>
      <w:tabs>
        <w:tab w:val="center" w:pos="4153"/>
        <w:tab w:val="right" w:pos="8306"/>
      </w:tabs>
    </w:pPr>
  </w:style>
  <w:style w:type="paragraph" w:styleId="Szvegtrzsbehzssal">
    <w:name w:val="Body Text Indent"/>
    <w:basedOn w:val="Norml"/>
    <w:pPr>
      <w:widowControl w:val="0"/>
      <w:ind w:left="851" w:hanging="851"/>
      <w:jc w:val="both"/>
    </w:pPr>
    <w:rPr>
      <w:rFonts w:ascii="Book Antiqua" w:hAnsi="Book Antiqua"/>
      <w:sz w:val="22"/>
    </w:rPr>
  </w:style>
  <w:style w:type="character" w:styleId="Oldalszm">
    <w:name w:val="page number"/>
    <w:basedOn w:val="Bekezdsalapbettpusa"/>
  </w:style>
  <w:style w:type="paragraph" w:styleId="Szvegtrzs">
    <w:name w:val="Body Text"/>
    <w:basedOn w:val="Norml"/>
    <w:pPr>
      <w:widowControl w:val="0"/>
      <w:pBdr>
        <w:top w:val="single" w:sz="6" w:space="1" w:color="auto"/>
        <w:left w:val="single" w:sz="6" w:space="1" w:color="auto"/>
        <w:bottom w:val="single" w:sz="6" w:space="1" w:color="auto"/>
        <w:right w:val="single" w:sz="6" w:space="1" w:color="auto"/>
      </w:pBdr>
      <w:jc w:val="both"/>
    </w:pPr>
    <w:rPr>
      <w:rFonts w:ascii="Book Antiqua" w:hAnsi="Book Antiqua"/>
      <w:i/>
      <w:sz w:val="22"/>
      <w:lang w:val="en-US"/>
    </w:rPr>
  </w:style>
  <w:style w:type="paragraph" w:styleId="Szvegtrzs2">
    <w:name w:val="Body Text 2"/>
    <w:basedOn w:val="Norml"/>
    <w:pPr>
      <w:widowControl w:val="0"/>
      <w:jc w:val="both"/>
    </w:pPr>
  </w:style>
  <w:style w:type="paragraph" w:styleId="Szvegtrzs3">
    <w:name w:val="Body Text 3"/>
    <w:basedOn w:val="Norml"/>
    <w:pPr>
      <w:widowControl w:val="0"/>
      <w:jc w:val="both"/>
    </w:pPr>
    <w:rPr>
      <w:rFonts w:ascii="Book Antiqua" w:hAnsi="Book Antiqua"/>
      <w:sz w:val="22"/>
    </w:rPr>
  </w:style>
  <w:style w:type="paragraph" w:styleId="Szvegblokk">
    <w:name w:val="Block Text"/>
    <w:basedOn w:val="Norml"/>
    <w:pPr>
      <w:ind w:left="567" w:right="567"/>
      <w:jc w:val="both"/>
    </w:pPr>
    <w:rPr>
      <w:i/>
    </w:rPr>
  </w:style>
  <w:style w:type="paragraph" w:styleId="Szvegtrzsbehzssal2">
    <w:name w:val="Body Text Indent 2"/>
    <w:basedOn w:val="Norml"/>
    <w:pPr>
      <w:widowControl w:val="0"/>
      <w:ind w:left="720"/>
      <w:jc w:val="both"/>
    </w:pPr>
    <w:rPr>
      <w:i/>
    </w:rPr>
  </w:style>
  <w:style w:type="paragraph" w:styleId="Szvegtrzsbehzssal3">
    <w:name w:val="Body Text Indent 3"/>
    <w:basedOn w:val="Norml"/>
    <w:pPr>
      <w:widowControl w:val="0"/>
      <w:ind w:left="1418"/>
      <w:jc w:val="both"/>
    </w:pPr>
    <w:rPr>
      <w:i/>
    </w:rPr>
  </w:style>
  <w:style w:type="paragraph" w:customStyle="1" w:styleId="indent1">
    <w:name w:val="indent1"/>
    <w:basedOn w:val="Norml"/>
    <w:pPr>
      <w:keepLines/>
      <w:ind w:left="1440" w:hanging="720"/>
    </w:pPr>
    <w:rPr>
      <w:rFonts w:ascii="Tms Rmn" w:hAnsi="Tms Rmn"/>
      <w:lang w:val="en-US"/>
    </w:rPr>
  </w:style>
  <w:style w:type="paragraph" w:customStyle="1" w:styleId="indent0">
    <w:name w:val="indent0"/>
    <w:basedOn w:val="Norml"/>
    <w:pPr>
      <w:keepLines/>
      <w:ind w:left="720" w:hanging="720"/>
    </w:pPr>
    <w:rPr>
      <w:rFonts w:ascii="Tms Rmn" w:hAnsi="Tms Rmn"/>
      <w:lang w:val="en-US"/>
    </w:rPr>
  </w:style>
  <w:style w:type="paragraph" w:customStyle="1" w:styleId="indent01">
    <w:name w:val="indent01"/>
    <w:basedOn w:val="indent0"/>
    <w:pPr>
      <w:tabs>
        <w:tab w:val="left" w:pos="720"/>
        <w:tab w:val="left" w:pos="1441"/>
        <w:tab w:val="left" w:pos="2161"/>
      </w:tabs>
      <w:ind w:left="1441" w:hanging="1441"/>
    </w:pPr>
  </w:style>
  <w:style w:type="paragraph" w:styleId="Cm0">
    <w:name w:val="Title"/>
    <w:basedOn w:val="Norml"/>
    <w:qFormat/>
    <w:pPr>
      <w:keepLines/>
      <w:jc w:val="center"/>
    </w:pPr>
    <w:rPr>
      <w:rFonts w:ascii="Book Antiqua" w:hAnsi="Book Antiqua"/>
      <w:b/>
      <w:smallCaps/>
      <w:sz w:val="22"/>
      <w:lang w:val="en-US"/>
    </w:rPr>
  </w:style>
  <w:style w:type="paragraph" w:styleId="Alcm">
    <w:name w:val="Subtitle"/>
    <w:basedOn w:val="Norml"/>
    <w:qFormat/>
    <w:pPr>
      <w:jc w:val="center"/>
    </w:pPr>
    <w:rPr>
      <w:b/>
    </w:rPr>
  </w:style>
  <w:style w:type="paragraph" w:styleId="Alrs">
    <w:name w:val="Signature"/>
    <w:basedOn w:val="Norml"/>
    <w:pPr>
      <w:keepNext/>
      <w:keepLines/>
      <w:tabs>
        <w:tab w:val="left" w:pos="1800"/>
        <w:tab w:val="left" w:pos="2880"/>
      </w:tabs>
    </w:pPr>
    <w:rPr>
      <w:rFonts w:ascii="Tms Rmn" w:hAnsi="Tms Rmn"/>
      <w:lang w:val="en-US"/>
    </w:rPr>
  </w:style>
  <w:style w:type="paragraph" w:customStyle="1" w:styleId="bullet">
    <w:name w:val="bullet"/>
    <w:basedOn w:val="Norml"/>
    <w:pPr>
      <w:keepLines/>
      <w:tabs>
        <w:tab w:val="left" w:pos="720"/>
      </w:tabs>
      <w:ind w:left="720" w:hanging="720"/>
    </w:pPr>
    <w:rPr>
      <w:rFonts w:ascii="Tms Rmn" w:hAnsi="Tms Rmn"/>
      <w:lang w:val="en-US"/>
    </w:rPr>
  </w:style>
  <w:style w:type="character" w:styleId="Hiperhivatkozs">
    <w:name w:val="Hyperlink"/>
    <w:rPr>
      <w:color w:val="0000FF"/>
      <w:u w:val="single"/>
    </w:rPr>
  </w:style>
  <w:style w:type="paragraph" w:customStyle="1" w:styleId="NumberIndents">
    <w:name w:val="Number Indents"/>
    <w:basedOn w:val="Norml"/>
    <w:pPr>
      <w:spacing w:after="260" w:line="260" w:lineRule="exact"/>
      <w:ind w:left="720" w:hanging="720"/>
    </w:pPr>
    <w:rPr>
      <w:rFonts w:ascii="Times" w:hAnsi="Times"/>
      <w:sz w:val="22"/>
      <w:szCs w:val="22"/>
      <w:lang w:val="en-US"/>
    </w:rPr>
  </w:style>
  <w:style w:type="paragraph" w:styleId="Buborkszveg">
    <w:name w:val="Balloon Text"/>
    <w:basedOn w:val="Norml"/>
    <w:semiHidden/>
    <w:rsid w:val="00C21550"/>
    <w:rPr>
      <w:rFonts w:ascii="Tahoma" w:hAnsi="Tahoma" w:cs="Tahoma"/>
      <w:sz w:val="16"/>
      <w:szCs w:val="16"/>
    </w:rPr>
  </w:style>
  <w:style w:type="paragraph" w:customStyle="1" w:styleId="Szneslista1jellszn1">
    <w:name w:val="Színes lista – 1. jelölőszín1"/>
    <w:basedOn w:val="Norml"/>
    <w:uiPriority w:val="34"/>
    <w:qFormat/>
    <w:rsid w:val="0049102F"/>
    <w:pPr>
      <w:ind w:left="708"/>
    </w:pPr>
  </w:style>
  <w:style w:type="paragraph" w:customStyle="1" w:styleId="Default">
    <w:name w:val="Default"/>
    <w:rsid w:val="00D16A15"/>
    <w:pPr>
      <w:autoSpaceDE w:val="0"/>
      <w:autoSpaceDN w:val="0"/>
      <w:adjustRightInd w:val="0"/>
    </w:pPr>
    <w:rPr>
      <w:color w:val="000000"/>
      <w:sz w:val="24"/>
      <w:szCs w:val="24"/>
      <w:lang w:val="en-US" w:eastAsia="en-US"/>
    </w:rPr>
  </w:style>
  <w:style w:type="paragraph" w:customStyle="1" w:styleId="Felsorolsok">
    <w:name w:val="Felsorolások"/>
    <w:basedOn w:val="Norml"/>
    <w:link w:val="FelsorolsokCharChar"/>
    <w:rsid w:val="00842D56"/>
    <w:pPr>
      <w:numPr>
        <w:numId w:val="15"/>
      </w:numPr>
      <w:jc w:val="both"/>
    </w:pPr>
    <w:rPr>
      <w:sz w:val="22"/>
      <w:szCs w:val="24"/>
      <w:lang w:eastAsia="hu-HU"/>
    </w:rPr>
  </w:style>
  <w:style w:type="character" w:customStyle="1" w:styleId="FelsorolsokCharChar">
    <w:name w:val="Felsorolások Char Char"/>
    <w:link w:val="Felsorolsok"/>
    <w:rsid w:val="00842D56"/>
    <w:rPr>
      <w:sz w:val="22"/>
      <w:szCs w:val="24"/>
      <w:lang w:val="hu-HU" w:eastAsia="hu-HU" w:bidi="ar-SA"/>
    </w:rPr>
  </w:style>
  <w:style w:type="paragraph" w:customStyle="1" w:styleId="TOCBody">
    <w:name w:val="TOC Body"/>
    <w:basedOn w:val="Norml"/>
    <w:rsid w:val="00417F2A"/>
    <w:pPr>
      <w:tabs>
        <w:tab w:val="left" w:pos="720"/>
        <w:tab w:val="right" w:leader="dot" w:pos="5760"/>
        <w:tab w:val="right" w:pos="6480"/>
      </w:tabs>
      <w:spacing w:before="120" w:line="240" w:lineRule="exact"/>
      <w:ind w:right="720"/>
    </w:pPr>
    <w:rPr>
      <w:lang w:val="en-US"/>
    </w:rPr>
  </w:style>
  <w:style w:type="character" w:customStyle="1" w:styleId="NumberedParagraph-BulletelistLeft0Firstline0CharChar">
    <w:name w:val="Numbered Paragraph - Bullete list + Left:  0&quot; First line:  0&quot; Char Char"/>
    <w:rsid w:val="00417F2A"/>
    <w:rPr>
      <w:rFonts w:cs="Times New Roman"/>
      <w:lang w:val="en-US" w:eastAsia="en-US" w:bidi="ar-SA"/>
    </w:rPr>
  </w:style>
  <w:style w:type="paragraph" w:styleId="Listaszerbekezds">
    <w:name w:val="List Paragraph"/>
    <w:basedOn w:val="Norml"/>
    <w:uiPriority w:val="72"/>
    <w:qFormat/>
    <w:rsid w:val="006E5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00018">
      <w:bodyDiv w:val="1"/>
      <w:marLeft w:val="0"/>
      <w:marRight w:val="0"/>
      <w:marTop w:val="0"/>
      <w:marBottom w:val="0"/>
      <w:divBdr>
        <w:top w:val="none" w:sz="0" w:space="0" w:color="auto"/>
        <w:left w:val="none" w:sz="0" w:space="0" w:color="auto"/>
        <w:bottom w:val="none" w:sz="0" w:space="0" w:color="auto"/>
        <w:right w:val="none" w:sz="0" w:space="0" w:color="auto"/>
      </w:divBdr>
    </w:div>
    <w:div w:id="141959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Sablonok\barysab.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barysab</Template>
  <TotalTime>17</TotalTime>
  <Pages>3</Pages>
  <Words>858</Words>
  <Characters>6113</Characters>
  <Application>Microsoft Office Word</Application>
  <DocSecurity>0</DocSecurity>
  <Lines>50</Lines>
  <Paragraphs>13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(ÜGYFÉL fejléces papírja)</vt:lpstr>
      <vt:lpstr>(ÜGYFÉL fejléces papírja) </vt:lpstr>
    </vt:vector>
  </TitlesOfParts>
  <Company>KPMG</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(ÜGYFÉL fejléces papírja)</dc:title>
  <dc:subject/>
  <dc:creator>Madarasiné Szirmai Andrea</dc:creator>
  <cp:keywords/>
  <cp:lastModifiedBy>Rita</cp:lastModifiedBy>
  <cp:revision>6</cp:revision>
  <cp:lastPrinted>2017-05-29T13:18:00Z</cp:lastPrinted>
  <dcterms:created xsi:type="dcterms:W3CDTF">2020-05-28T20:22:00Z</dcterms:created>
  <dcterms:modified xsi:type="dcterms:W3CDTF">2022-05-29T08:57:00Z</dcterms:modified>
</cp:coreProperties>
</file>